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64" w:rsidRDefault="00243325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514E7C" wp14:editId="6F3CCC60">
            <wp:simplePos x="0" y="0"/>
            <wp:positionH relativeFrom="column">
              <wp:posOffset>488901</wp:posOffset>
            </wp:positionH>
            <wp:positionV relativeFrom="paragraph">
              <wp:posOffset>61595</wp:posOffset>
            </wp:positionV>
            <wp:extent cx="4870939" cy="1945799"/>
            <wp:effectExtent l="0" t="0" r="635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939" cy="1945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0D020F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4pt;margin-top:14.8pt;width:414.65pt;height:239.1pt;z-index:251661312" fillcolor="#17365d [2415]" strokecolor="#17365d [2415]">
            <v:shadow color="#868686"/>
            <v:textpath style="font-family:&quot;Times New Roman&quot;;font-size:14pt;font-weight:bold;v-text-kern:t" trim="t" fitpath="t" string="KRAJSKÝ  PLÁN&#10;primární prevence rizikového chování &#10;v Olomouckém kraji &#10;na léta 2015 - 2018"/>
          </v:shape>
        </w:pict>
      </w: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BB47D" wp14:editId="3C27ED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19EA" w:rsidRPr="00224064" w:rsidRDefault="00A819EA" w:rsidP="00224064">
                            <w:pPr>
                              <w:pStyle w:val="Zkladntext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Hrfqdy4CAABaBAAADgAAAAAAAAAAAAAAAAAuAgAAZHJzL2Uyb0Rv&#10;Yy54bWxQSwECLQAUAAYACAAAACEAS4kmzdYAAAAFAQAADwAAAAAAAAAAAAAAAACIBAAAZHJzL2Rv&#10;d25yZXYueG1sUEsFBgAAAAAEAAQA8wAAAIsFAAAAAA==&#10;" filled="f" stroked="f">
                <v:textbox style="mso-fit-shape-to-text:t">
                  <w:txbxContent>
                    <w:p w:rsidR="00A819EA" w:rsidRPr="00224064" w:rsidRDefault="00A819EA" w:rsidP="00224064">
                      <w:pPr>
                        <w:pStyle w:val="Zkladntext2"/>
                        <w:spacing w:after="0" w:line="240" w:lineRule="auto"/>
                        <w:jc w:val="center"/>
                        <w:rPr>
                          <w:b/>
                          <w:bCs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224064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</w:p>
    <w:p w:rsidR="00224064" w:rsidRDefault="000D020F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7" type="#_x0000_t136" style="position:absolute;left:0;text-align:left;margin-left:165.15pt;margin-top:.2pt;width:123.65pt;height:18.65pt;z-index:251662336" fillcolor="#17365d [2415]" strokecolor="#17365d [2415]">
            <v:shadow color="#868686"/>
            <v:textpath style="font-family:&quot;Times New Roman&quot;;font-size:14pt;font-weight:bold;v-text-kern:t" trim="t" fitpath="t" string="Olomouc  2015"/>
          </v:shape>
        </w:pict>
      </w:r>
    </w:p>
    <w:p w:rsidR="00180DAF" w:rsidRDefault="00180DAF" w:rsidP="00EE47DC">
      <w:pPr>
        <w:pStyle w:val="Zkladntext2"/>
        <w:spacing w:after="0" w:line="240" w:lineRule="auto"/>
        <w:jc w:val="both"/>
        <w:rPr>
          <w:b/>
          <w:bCs/>
          <w:sz w:val="28"/>
          <w:szCs w:val="28"/>
        </w:rPr>
        <w:sectPr w:rsidR="00180D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2D72" w:rsidRDefault="00B82D72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</w:p>
    <w:p w:rsidR="00157F1D" w:rsidRPr="00157F1D" w:rsidRDefault="00157F1D" w:rsidP="00157F1D">
      <w:pPr>
        <w:ind w:right="-60"/>
        <w:rPr>
          <w:b/>
        </w:rPr>
      </w:pPr>
      <w:r w:rsidRPr="00157F1D">
        <w:rPr>
          <w:b/>
        </w:rPr>
        <w:t>OBSAH</w:t>
      </w:r>
    </w:p>
    <w:p w:rsidR="00157F1D" w:rsidRPr="00157F1D" w:rsidRDefault="00157F1D" w:rsidP="00157F1D">
      <w:pPr>
        <w:ind w:right="1238"/>
      </w:pPr>
    </w:p>
    <w:p w:rsidR="00157F1D" w:rsidRPr="00157F1D" w:rsidRDefault="00157F1D" w:rsidP="00157F1D">
      <w:pPr>
        <w:ind w:right="1238"/>
      </w:pPr>
    </w:p>
    <w:p w:rsidR="00157F1D" w:rsidRPr="00157F1D" w:rsidRDefault="00157F1D" w:rsidP="00157F1D">
      <w:pPr>
        <w:spacing w:line="360" w:lineRule="auto"/>
        <w:ind w:right="60"/>
      </w:pPr>
      <w:r w:rsidRPr="00157F1D">
        <w:t>Úvod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>1.</w:t>
      </w:r>
      <w:r w:rsidRPr="00157F1D">
        <w:tab/>
        <w:t>Základní demografické údaje</w:t>
      </w:r>
      <w:r w:rsidRPr="00157F1D">
        <w:tab/>
      </w:r>
      <w:r w:rsidRPr="00157F1D">
        <w:tab/>
        <w:t xml:space="preserve">  </w:t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  <w:t xml:space="preserve">  3</w:t>
      </w:r>
    </w:p>
    <w:p w:rsidR="00157F1D" w:rsidRPr="00157F1D" w:rsidRDefault="00157F1D" w:rsidP="00157F1D">
      <w:pPr>
        <w:spacing w:line="360" w:lineRule="auto"/>
        <w:ind w:left="709" w:right="-60"/>
      </w:pPr>
      <w:r w:rsidRPr="00157F1D">
        <w:t xml:space="preserve">1. 1. </w:t>
      </w:r>
      <w:r w:rsidRPr="00157F1D">
        <w:tab/>
        <w:t>Administrativní členění kraje</w:t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  <w:t xml:space="preserve">  3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>1. 2.</w:t>
      </w:r>
      <w:r w:rsidRPr="00157F1D">
        <w:tab/>
        <w:t>Struktura a počet obyvatel</w:t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>
        <w:t xml:space="preserve">  </w:t>
      </w:r>
      <w:r w:rsidRPr="00157F1D">
        <w:t>4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>1. 3.</w:t>
      </w:r>
      <w:r w:rsidRPr="00157F1D">
        <w:tab/>
        <w:t>Počet obcí</w:t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="00B27A6E">
        <w:tab/>
      </w:r>
      <w:r w:rsidR="00B27A6E">
        <w:tab/>
        <w:t xml:space="preserve">  </w:t>
      </w:r>
      <w:r w:rsidRPr="00157F1D">
        <w:t>4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 xml:space="preserve">1. 4. </w:t>
      </w:r>
      <w:r w:rsidRPr="00157F1D">
        <w:tab/>
        <w:t>Nezaměstnanost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>1. 5.</w:t>
      </w:r>
      <w:r w:rsidRPr="00157F1D">
        <w:tab/>
        <w:t>Mzdy</w:t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>
        <w:tab/>
      </w:r>
      <w:r>
        <w:tab/>
      </w:r>
      <w:r>
        <w:tab/>
        <w:t xml:space="preserve">  4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>1. 6.</w:t>
      </w:r>
      <w:r w:rsidRPr="00157F1D">
        <w:tab/>
        <w:t>Počet základních a středních škol a počet žáků</w:t>
      </w:r>
      <w:r w:rsidRPr="00157F1D">
        <w:tab/>
      </w:r>
      <w:r>
        <w:tab/>
      </w:r>
      <w:r>
        <w:tab/>
      </w:r>
      <w:r w:rsidRPr="00157F1D">
        <w:t xml:space="preserve">  4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>2.</w:t>
      </w:r>
      <w:r w:rsidRPr="00157F1D">
        <w:tab/>
        <w:t>Východiska krajského plánu a SWOT analýza</w:t>
      </w:r>
      <w:r w:rsidR="00146ED2">
        <w:tab/>
      </w:r>
      <w:r w:rsidR="00146ED2">
        <w:tab/>
      </w:r>
      <w:r w:rsidR="00146ED2">
        <w:tab/>
      </w:r>
      <w:r w:rsidR="00146ED2">
        <w:tab/>
        <w:t xml:space="preserve">  6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 xml:space="preserve">2. 1. </w:t>
      </w:r>
      <w:r w:rsidRPr="00157F1D">
        <w:tab/>
        <w:t>Východisko a cíl krajského plánu</w:t>
      </w:r>
      <w:r w:rsidRPr="00157F1D">
        <w:tab/>
      </w:r>
      <w:r w:rsidRPr="00157F1D">
        <w:tab/>
      </w:r>
      <w:r w:rsidRPr="00157F1D">
        <w:tab/>
      </w:r>
      <w:r w:rsidRPr="00157F1D">
        <w:tab/>
        <w:t xml:space="preserve"> </w:t>
      </w:r>
      <w:r w:rsidR="00146ED2">
        <w:tab/>
        <w:t xml:space="preserve">  6</w:t>
      </w:r>
    </w:p>
    <w:p w:rsidR="00157F1D" w:rsidRPr="00157F1D" w:rsidRDefault="00146ED2" w:rsidP="00157F1D">
      <w:pPr>
        <w:spacing w:line="360" w:lineRule="auto"/>
        <w:ind w:left="680" w:right="-60"/>
      </w:pPr>
      <w:r>
        <w:t>2. 2.</w:t>
      </w:r>
      <w:r>
        <w:tab/>
        <w:t>SWOT analýza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6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>3.</w:t>
      </w:r>
      <w:r w:rsidRPr="00157F1D">
        <w:tab/>
        <w:t>Prior</w:t>
      </w:r>
      <w:r w:rsidR="00E91341">
        <w:t xml:space="preserve">ity </w:t>
      </w:r>
      <w:r w:rsidR="00DC4666">
        <w:t xml:space="preserve">a cíle </w:t>
      </w:r>
      <w:r w:rsidR="00E91341">
        <w:t>krajského plánu na léta 2015</w:t>
      </w:r>
      <w:r w:rsidRPr="00157F1D">
        <w:t xml:space="preserve"> </w:t>
      </w:r>
      <w:r w:rsidR="00DC4666">
        <w:t>–</w:t>
      </w:r>
      <w:r w:rsidRPr="00157F1D">
        <w:t xml:space="preserve"> 2</w:t>
      </w:r>
      <w:r w:rsidR="00E91341">
        <w:t>018</w:t>
      </w:r>
      <w:r w:rsidR="00DC4666">
        <w:t xml:space="preserve"> 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DC4666">
        <w:t xml:space="preserve">  8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 xml:space="preserve">4. </w:t>
      </w:r>
      <w:r w:rsidRPr="00157F1D">
        <w:tab/>
        <w:t>Koor</w:t>
      </w:r>
      <w:r w:rsidR="00146ED2">
        <w:t>dinace primární prevence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  <w:t>11</w:t>
      </w:r>
    </w:p>
    <w:p w:rsidR="00157F1D" w:rsidRPr="00157F1D" w:rsidRDefault="00146ED2" w:rsidP="00157F1D">
      <w:pPr>
        <w:spacing w:line="360" w:lineRule="auto"/>
        <w:ind w:right="-60"/>
      </w:pPr>
      <w:r>
        <w:t>5.</w:t>
      </w:r>
      <w:r>
        <w:tab/>
        <w:t>Síť služeb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>6.</w:t>
      </w:r>
      <w:r w:rsidRPr="00157F1D">
        <w:tab/>
        <w:t>Dok</w:t>
      </w:r>
      <w:r w:rsidR="00146ED2">
        <w:t>umenty a aktivity kraje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  <w:t>16</w:t>
      </w:r>
    </w:p>
    <w:p w:rsidR="00157F1D" w:rsidRPr="00157F1D" w:rsidRDefault="00146ED2" w:rsidP="00157F1D">
      <w:pPr>
        <w:spacing w:line="360" w:lineRule="auto"/>
        <w:ind w:left="680" w:right="-60"/>
      </w:pPr>
      <w:r>
        <w:t>6. 1.</w:t>
      </w:r>
      <w:r>
        <w:tab/>
        <w:t>Dokumenty kraje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157F1D" w:rsidRPr="00157F1D" w:rsidRDefault="00146ED2" w:rsidP="00157F1D">
      <w:pPr>
        <w:spacing w:line="360" w:lineRule="auto"/>
        <w:ind w:left="680" w:right="-60"/>
      </w:pPr>
      <w:r>
        <w:t xml:space="preserve">6. 2. </w:t>
      </w:r>
      <w:r>
        <w:tab/>
        <w:t>Aktivity kraje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>7.</w:t>
      </w:r>
      <w:r w:rsidRPr="00157F1D">
        <w:tab/>
        <w:t>Financování</w:t>
      </w:r>
      <w:r w:rsidR="00146ED2">
        <w:t xml:space="preserve"> služeb primární prevence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C16BEA">
        <w:t>17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>7. 1.</w:t>
      </w:r>
      <w:r w:rsidRPr="00157F1D">
        <w:tab/>
        <w:t>Přenesená působnost</w:t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Pr="00157F1D">
        <w:tab/>
      </w:r>
      <w:r w:rsidR="00146ED2">
        <w:tab/>
      </w:r>
      <w:r w:rsidR="00146ED2">
        <w:tab/>
      </w:r>
      <w:r w:rsidR="00C16BEA">
        <w:t>17</w:t>
      </w:r>
    </w:p>
    <w:p w:rsidR="00157F1D" w:rsidRPr="00157F1D" w:rsidRDefault="00157F1D" w:rsidP="00157F1D">
      <w:pPr>
        <w:spacing w:line="360" w:lineRule="auto"/>
        <w:ind w:left="680" w:right="-60"/>
      </w:pPr>
      <w:r w:rsidRPr="00157F1D">
        <w:t>7.</w:t>
      </w:r>
      <w:r w:rsidR="00146ED2">
        <w:t xml:space="preserve"> 2.</w:t>
      </w:r>
      <w:r w:rsidR="00146ED2">
        <w:tab/>
        <w:t>Samostatná působnost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C16BEA">
        <w:t>17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 xml:space="preserve">8. </w:t>
      </w:r>
      <w:r w:rsidRPr="00157F1D">
        <w:tab/>
        <w:t>Autorizace a proces s</w:t>
      </w:r>
      <w:r w:rsidR="00146ED2">
        <w:t>chvalování krajského plánu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C16BEA">
        <w:t>18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ab/>
        <w:t xml:space="preserve">8. </w:t>
      </w:r>
      <w:r w:rsidR="00146ED2">
        <w:t>1.</w:t>
      </w:r>
      <w:r w:rsidR="00146ED2">
        <w:tab/>
        <w:t>Autor krajského plánu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C16BEA">
        <w:t>18</w:t>
      </w:r>
    </w:p>
    <w:p w:rsidR="00157F1D" w:rsidRPr="00157F1D" w:rsidRDefault="00146ED2" w:rsidP="00157F1D">
      <w:pPr>
        <w:spacing w:line="360" w:lineRule="auto"/>
        <w:ind w:right="-60"/>
      </w:pPr>
      <w:r>
        <w:tab/>
        <w:t>8. 2.</w:t>
      </w:r>
      <w:r>
        <w:tab/>
        <w:t>Spolupracující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BEA">
        <w:t>18</w:t>
      </w:r>
    </w:p>
    <w:p w:rsidR="00157F1D" w:rsidRPr="00157F1D" w:rsidRDefault="00157F1D" w:rsidP="00157F1D">
      <w:pPr>
        <w:spacing w:line="360" w:lineRule="auto"/>
        <w:ind w:right="-60"/>
      </w:pPr>
      <w:r w:rsidRPr="00157F1D">
        <w:tab/>
        <w:t>8</w:t>
      </w:r>
      <w:r w:rsidR="00146ED2">
        <w:t>. 3.</w:t>
      </w:r>
      <w:r w:rsidR="00146ED2">
        <w:tab/>
        <w:t>Proces schvalování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C16BEA">
        <w:t>19</w:t>
      </w:r>
    </w:p>
    <w:p w:rsidR="00B82D72" w:rsidRDefault="00157F1D" w:rsidP="00157F1D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  <w:r w:rsidRPr="00157F1D">
        <w:t>Závěr</w:t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146ED2">
        <w:tab/>
      </w:r>
      <w:r w:rsidR="00C16BEA">
        <w:t>20</w:t>
      </w:r>
      <w:r w:rsidRPr="00157F1D">
        <w:tab/>
      </w:r>
      <w:r w:rsidRPr="00157F1D">
        <w:tab/>
      </w:r>
      <w:r w:rsidRPr="00157F1D">
        <w:tab/>
      </w:r>
      <w:r w:rsidRPr="00157F1D">
        <w:tab/>
      </w:r>
    </w:p>
    <w:p w:rsidR="00B82D72" w:rsidRDefault="00B82D72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</w:p>
    <w:p w:rsidR="00B82D72" w:rsidRDefault="00B82D72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</w:p>
    <w:p w:rsidR="00B82D72" w:rsidRDefault="00B82D72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</w:p>
    <w:p w:rsidR="00B82D72" w:rsidRDefault="00B82D72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</w:p>
    <w:p w:rsidR="00B82D72" w:rsidRDefault="00B82D72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</w:p>
    <w:p w:rsidR="00B82D72" w:rsidRDefault="00B82D72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</w:p>
    <w:p w:rsidR="000D0514" w:rsidRDefault="000D0514" w:rsidP="000D0514">
      <w:pPr>
        <w:pStyle w:val="Zkladntext2"/>
        <w:spacing w:after="0" w:line="276" w:lineRule="auto"/>
        <w:jc w:val="both"/>
        <w:rPr>
          <w:b/>
          <w:bCs/>
          <w:sz w:val="28"/>
          <w:szCs w:val="28"/>
        </w:rPr>
      </w:pPr>
      <w:r w:rsidRPr="000D0514">
        <w:rPr>
          <w:b/>
          <w:bCs/>
          <w:sz w:val="28"/>
          <w:szCs w:val="28"/>
        </w:rPr>
        <w:lastRenderedPageBreak/>
        <w:t>Úvod</w:t>
      </w:r>
    </w:p>
    <w:p w:rsidR="000D0514" w:rsidRDefault="000D0514" w:rsidP="000D0514">
      <w:pPr>
        <w:pStyle w:val="Zkladntext2"/>
        <w:spacing w:after="0" w:line="276" w:lineRule="auto"/>
        <w:jc w:val="both"/>
        <w:rPr>
          <w:bCs/>
        </w:rPr>
      </w:pPr>
    </w:p>
    <w:p w:rsidR="000F31B3" w:rsidRPr="000F31B3" w:rsidRDefault="000F31B3" w:rsidP="00D94420">
      <w:pPr>
        <w:spacing w:line="276" w:lineRule="auto"/>
        <w:ind w:firstLine="708"/>
        <w:jc w:val="both"/>
      </w:pPr>
      <w:r w:rsidRPr="000F31B3">
        <w:t>Prevence sociálně patologických jevů představuje složitý a mnohovrstevný soubor jevů a opatření, které vedou k předcházení, potírání a řešení s</w:t>
      </w:r>
      <w:r>
        <w:t>polečensky nežádoucího chování. Cílená p</w:t>
      </w:r>
      <w:r w:rsidRPr="000F31B3">
        <w:t xml:space="preserve">rimární prevence </w:t>
      </w:r>
      <w:r>
        <w:t xml:space="preserve">pak </w:t>
      </w:r>
      <w:r w:rsidRPr="000F31B3">
        <w:t>hraje v tomto systému velice důležitou roli a v soudobém společenském klimatu čím dál významněji vystupuje do popředí potřeba její efektivní realizace.</w:t>
      </w:r>
    </w:p>
    <w:p w:rsidR="000F31B3" w:rsidRDefault="000D0514" w:rsidP="005C4EA8">
      <w:pPr>
        <w:pStyle w:val="Zkladntext2"/>
        <w:spacing w:after="0" w:line="276" w:lineRule="auto"/>
        <w:jc w:val="both"/>
        <w:rPr>
          <w:bCs/>
        </w:rPr>
      </w:pPr>
      <w:r>
        <w:rPr>
          <w:bCs/>
        </w:rPr>
        <w:tab/>
      </w:r>
      <w:r w:rsidR="000F31B3">
        <w:rPr>
          <w:bCs/>
        </w:rPr>
        <w:t xml:space="preserve">V České republice se daří </w:t>
      </w:r>
      <w:r w:rsidR="000D0C26">
        <w:rPr>
          <w:bCs/>
        </w:rPr>
        <w:t xml:space="preserve">již řadu let </w:t>
      </w:r>
      <w:r w:rsidR="000F31B3">
        <w:rPr>
          <w:bCs/>
        </w:rPr>
        <w:t>primární prevenci řešit systémově, v</w:t>
      </w:r>
      <w:r w:rsidR="000D0C26">
        <w:rPr>
          <w:bCs/>
        </w:rPr>
        <w:t xml:space="preserve"> konkretizovaném </w:t>
      </w:r>
      <w:r w:rsidR="000F31B3">
        <w:rPr>
          <w:bCs/>
        </w:rPr>
        <w:t xml:space="preserve">terminologickém pojetí výkonu veřejné správy jak v její přenesené působnosti (ve výkonu státní správy), tak i samosprávy, včetně územní </w:t>
      </w:r>
      <w:r w:rsidR="000D0C26">
        <w:rPr>
          <w:bCs/>
        </w:rPr>
        <w:t xml:space="preserve">samosprávy </w:t>
      </w:r>
      <w:r w:rsidR="000F31B3">
        <w:rPr>
          <w:bCs/>
        </w:rPr>
        <w:t>(ve výkonu samosprávy obcí</w:t>
      </w:r>
      <w:r w:rsidR="000D0C26">
        <w:rPr>
          <w:bCs/>
        </w:rPr>
        <w:t xml:space="preserve"> a krajů).</w:t>
      </w:r>
    </w:p>
    <w:p w:rsidR="00A216C4" w:rsidRDefault="00A216C4" w:rsidP="005C4EA8">
      <w:pPr>
        <w:pStyle w:val="Zkladntext2"/>
        <w:spacing w:after="0" w:line="276" w:lineRule="auto"/>
        <w:jc w:val="both"/>
        <w:rPr>
          <w:bCs/>
        </w:rPr>
      </w:pPr>
      <w:r>
        <w:rPr>
          <w:bCs/>
        </w:rPr>
        <w:tab/>
        <w:t xml:space="preserve">Ačkoliv </w:t>
      </w:r>
      <w:r w:rsidR="004C0CF1">
        <w:rPr>
          <w:bCs/>
        </w:rPr>
        <w:t xml:space="preserve">původní </w:t>
      </w:r>
      <w:r>
        <w:rPr>
          <w:bCs/>
        </w:rPr>
        <w:t>sociologický</w:t>
      </w:r>
      <w:r w:rsidR="004C0CF1">
        <w:rPr>
          <w:bCs/>
        </w:rPr>
        <w:t xml:space="preserve"> termín sociálně patolo</w:t>
      </w:r>
      <w:r>
        <w:rPr>
          <w:bCs/>
        </w:rPr>
        <w:t>gické je</w:t>
      </w:r>
      <w:r w:rsidR="004C0CF1">
        <w:rPr>
          <w:bCs/>
        </w:rPr>
        <w:t>vy má v české pedagogice svou tradici a z hlediska platné legislativy je dosud užíván, ve výkonu primární prevence v resortu školství dnes častěji hovoříme o prevenci „rizikových projevů chování“</w:t>
      </w:r>
      <w:r w:rsidR="008207B5">
        <w:rPr>
          <w:bCs/>
        </w:rPr>
        <w:t>, kterýžto termín</w:t>
      </w:r>
      <w:r w:rsidR="004C0CF1">
        <w:rPr>
          <w:bCs/>
        </w:rPr>
        <w:t xml:space="preserve"> objektivněji předznamenává skutečnost, že v rámci primární prevence neřešíme prioritně již dopady delikventního </w:t>
      </w:r>
      <w:r w:rsidR="008207B5">
        <w:rPr>
          <w:bCs/>
        </w:rPr>
        <w:t>chování či z hlediska poškození jedince zdravotně nevratného stavu, nýbrž stav určité míry rizikovosti.</w:t>
      </w:r>
    </w:p>
    <w:p w:rsidR="000D0C26" w:rsidRDefault="000D0C26" w:rsidP="005C4EA8">
      <w:pPr>
        <w:pStyle w:val="Zkladntext2"/>
        <w:spacing w:after="0" w:line="276" w:lineRule="auto"/>
        <w:jc w:val="both"/>
        <w:rPr>
          <w:bCs/>
        </w:rPr>
      </w:pPr>
      <w:r>
        <w:rPr>
          <w:bCs/>
        </w:rPr>
        <w:tab/>
        <w:t xml:space="preserve">Primární prevence a potřeba její realizace </w:t>
      </w:r>
      <w:r w:rsidR="00D94420">
        <w:rPr>
          <w:bCs/>
        </w:rPr>
        <w:t>nalézá</w:t>
      </w:r>
      <w:r w:rsidR="00DD32AF">
        <w:rPr>
          <w:bCs/>
        </w:rPr>
        <w:t xml:space="preserve"> oporu jednak v </w:t>
      </w:r>
      <w:r>
        <w:rPr>
          <w:bCs/>
        </w:rPr>
        <w:t>legislativě</w:t>
      </w:r>
      <w:r w:rsidR="00DD32AF">
        <w:rPr>
          <w:bCs/>
        </w:rPr>
        <w:t xml:space="preserve"> vyjádřené zákonem, dále pak</w:t>
      </w:r>
      <w:r>
        <w:rPr>
          <w:bCs/>
        </w:rPr>
        <w:t xml:space="preserve"> v jejím řešení v rámci zákonem nařízených dokumentů (např. Dlouhodobý záměr vzdělávání ČR na příslušná léta)</w:t>
      </w:r>
      <w:r w:rsidR="00DD32AF">
        <w:rPr>
          <w:bCs/>
        </w:rPr>
        <w:t xml:space="preserve"> a konečně i v rámci tvorby resortních národních i krajských strategií.</w:t>
      </w:r>
    </w:p>
    <w:p w:rsidR="000F31B3" w:rsidRDefault="00DD32AF" w:rsidP="005C4EA8">
      <w:pPr>
        <w:pStyle w:val="Zkladntext2"/>
        <w:spacing w:after="0" w:line="276" w:lineRule="auto"/>
        <w:jc w:val="both"/>
        <w:rPr>
          <w:bCs/>
        </w:rPr>
      </w:pPr>
      <w:r>
        <w:rPr>
          <w:bCs/>
        </w:rPr>
        <w:tab/>
        <w:t>Olomoucký kraj má z rozhodnutí Zastupitelstva Olomouckého kraje strategii primární prevence na příslušné období obsaženou ve Strategickém protidr</w:t>
      </w:r>
      <w:r w:rsidR="008207B5">
        <w:rPr>
          <w:bCs/>
        </w:rPr>
        <w:t>ogovém plánu Olomouckého kraje (vždy na příslušné období).</w:t>
      </w:r>
    </w:p>
    <w:p w:rsidR="000D0514" w:rsidRPr="004225C3" w:rsidRDefault="000D0514" w:rsidP="00D94420">
      <w:pPr>
        <w:pStyle w:val="Zkladntext2"/>
        <w:spacing w:after="0" w:line="276" w:lineRule="auto"/>
        <w:ind w:firstLine="708"/>
        <w:jc w:val="both"/>
        <w:rPr>
          <w:bCs/>
        </w:rPr>
      </w:pPr>
      <w:r>
        <w:rPr>
          <w:bCs/>
        </w:rPr>
        <w:t>Krajský plán primární prevence rizikového chování v</w:t>
      </w:r>
      <w:r w:rsidR="008207B5">
        <w:rPr>
          <w:bCs/>
        </w:rPr>
        <w:t> Olomouckém kraji na léta 2015</w:t>
      </w:r>
      <w:r>
        <w:rPr>
          <w:bCs/>
        </w:rPr>
        <w:t xml:space="preserve"> –</w:t>
      </w:r>
      <w:r w:rsidR="008207B5">
        <w:rPr>
          <w:bCs/>
        </w:rPr>
        <w:t xml:space="preserve"> 2018</w:t>
      </w:r>
      <w:r w:rsidR="006C67D2">
        <w:rPr>
          <w:bCs/>
        </w:rPr>
        <w:t xml:space="preserve"> je rovněž </w:t>
      </w:r>
      <w:r>
        <w:rPr>
          <w:bCs/>
        </w:rPr>
        <w:t>jedním ze základních dokumentů v oblasti řešení primá</w:t>
      </w:r>
      <w:r w:rsidR="006C67D2">
        <w:rPr>
          <w:bCs/>
        </w:rPr>
        <w:t xml:space="preserve">rní prevence rizikového chování na krajské úrovni, avšak je pouze </w:t>
      </w:r>
      <w:r w:rsidR="004225C3">
        <w:rPr>
          <w:bCs/>
        </w:rPr>
        <w:t xml:space="preserve">samostatně pojatým </w:t>
      </w:r>
      <w:r w:rsidR="006C67D2">
        <w:rPr>
          <w:bCs/>
        </w:rPr>
        <w:t>rozšířením výše</w:t>
      </w:r>
      <w:r w:rsidR="004225C3">
        <w:rPr>
          <w:bCs/>
        </w:rPr>
        <w:t xml:space="preserve"> uvedené strategie. Potřeba jeho</w:t>
      </w:r>
      <w:r w:rsidR="006C67D2">
        <w:rPr>
          <w:bCs/>
        </w:rPr>
        <w:t xml:space="preserve"> existence a schválení Radou Olomouckého kraje vyšly </w:t>
      </w:r>
      <w:r>
        <w:t xml:space="preserve">z podnětu MŠMT ČR </w:t>
      </w:r>
      <w:r w:rsidR="00D94420">
        <w:t xml:space="preserve">a v návaznosti na to z </w:t>
      </w:r>
      <w:r w:rsidR="006C67D2">
        <w:t xml:space="preserve">nutnosti </w:t>
      </w:r>
      <w:r w:rsidR="004225C3">
        <w:t xml:space="preserve">dodržení dikce zákona o krajích, přičemž jeho vznik souvisí bezprostředně a výhradně s </w:t>
      </w:r>
      <w:r>
        <w:t>po</w:t>
      </w:r>
      <w:r w:rsidR="004225C3">
        <w:t>třebou</w:t>
      </w:r>
      <w:r>
        <w:t xml:space="preserve"> </w:t>
      </w:r>
      <w:r w:rsidR="004225C3">
        <w:t xml:space="preserve">naplnění požadavků </w:t>
      </w:r>
      <w:r>
        <w:t>dotační politiky MŠMT ČR v oblasti podpory primární prevence rizikových projevů chování.</w:t>
      </w:r>
    </w:p>
    <w:p w:rsidR="000D0514" w:rsidRDefault="000D0514" w:rsidP="005C4EA8">
      <w:pPr>
        <w:spacing w:line="276" w:lineRule="auto"/>
        <w:jc w:val="both"/>
      </w:pPr>
      <w:r>
        <w:tab/>
        <w:t xml:space="preserve">Hlavním východiskovým materiálem pro tvorbu tohoto plánu byl Zastupitelstvem Olomouckého kraje schválený </w:t>
      </w:r>
      <w:r w:rsidR="004225C3">
        <w:t xml:space="preserve">a výše již jednou citovaný </w:t>
      </w:r>
      <w:r>
        <w:t>„Strategický protidrogový plá</w:t>
      </w:r>
      <w:r w:rsidR="008207B5">
        <w:t>n Olomouckého kraje na léta 2015 – 2018</w:t>
      </w:r>
      <w:r>
        <w:t xml:space="preserve">“ (konkrétně kapitola specializující se na primární prevenci), ze kterého byla použita zejména SWOT analýza a z ní vyplývající </w:t>
      </w:r>
      <w:r w:rsidR="004225C3">
        <w:t xml:space="preserve">dlouhodobé a střednědobé cíle. </w:t>
      </w:r>
      <w:r>
        <w:t>Zbytek údajů byl do krajského plánu začleněn v souladu se strukturou vyžadovanou pro jeho tvorbu ze strany MŠMT ČR.</w:t>
      </w:r>
    </w:p>
    <w:p w:rsidR="004225C3" w:rsidRDefault="004225C3" w:rsidP="005C4EA8">
      <w:pPr>
        <w:spacing w:line="276" w:lineRule="auto"/>
        <w:jc w:val="both"/>
      </w:pPr>
      <w:r>
        <w:tab/>
        <w:t>Krajský plán tak především plní roli faktoru nutného k</w:t>
      </w:r>
      <w:r w:rsidR="005C4EA8">
        <w:t xml:space="preserve"> možnosti </w:t>
      </w:r>
      <w:r>
        <w:t>zapojení Olomouckého kraje do dotačních struktur MŠMT ČR</w:t>
      </w:r>
      <w:r w:rsidR="005C4EA8">
        <w:t xml:space="preserve"> na podporu primární prevence, přičemž však současně poskytuje cenné údaje pro </w:t>
      </w:r>
      <w:r w:rsidR="00965CA0">
        <w:t xml:space="preserve">odbornou </w:t>
      </w:r>
      <w:r w:rsidR="005C4EA8">
        <w:t>školskou veřejnost Olomouckého kraje v oblasti primární prevence.</w:t>
      </w:r>
    </w:p>
    <w:p w:rsidR="000D0514" w:rsidRDefault="000D0514" w:rsidP="00D94420">
      <w:pPr>
        <w:pStyle w:val="Zkladntext2"/>
        <w:spacing w:after="0" w:line="276" w:lineRule="auto"/>
        <w:jc w:val="both"/>
        <w:rPr>
          <w:b/>
          <w:bCs/>
        </w:rPr>
      </w:pPr>
    </w:p>
    <w:p w:rsidR="008207B5" w:rsidRPr="000D0514" w:rsidRDefault="008207B5" w:rsidP="00D94420">
      <w:pPr>
        <w:pStyle w:val="Zkladntext2"/>
        <w:spacing w:after="0" w:line="276" w:lineRule="auto"/>
        <w:jc w:val="both"/>
        <w:rPr>
          <w:b/>
          <w:bCs/>
        </w:rPr>
      </w:pPr>
    </w:p>
    <w:p w:rsidR="00EE47DC" w:rsidRPr="00EE47DC" w:rsidRDefault="00EE47DC" w:rsidP="00E41A5D">
      <w:pPr>
        <w:pStyle w:val="Zkladntext2"/>
        <w:numPr>
          <w:ilvl w:val="0"/>
          <w:numId w:val="31"/>
        </w:numPr>
        <w:spacing w:after="0" w:line="276" w:lineRule="auto"/>
        <w:jc w:val="both"/>
        <w:rPr>
          <w:b/>
          <w:bCs/>
          <w:sz w:val="28"/>
          <w:szCs w:val="28"/>
        </w:rPr>
      </w:pPr>
      <w:r w:rsidRPr="00EE47DC">
        <w:rPr>
          <w:b/>
          <w:bCs/>
          <w:sz w:val="28"/>
          <w:szCs w:val="28"/>
        </w:rPr>
        <w:lastRenderedPageBreak/>
        <w:t>Základní demografické údaje</w:t>
      </w:r>
    </w:p>
    <w:p w:rsidR="00EE47DC" w:rsidRPr="00807020" w:rsidRDefault="00EE47DC" w:rsidP="00E41A5D">
      <w:pPr>
        <w:pStyle w:val="Zkladntext2"/>
        <w:spacing w:after="0" w:line="276" w:lineRule="auto"/>
        <w:jc w:val="both"/>
        <w:rPr>
          <w:b/>
          <w:bCs/>
        </w:rPr>
      </w:pPr>
    </w:p>
    <w:p w:rsidR="00EE47DC" w:rsidRPr="00EE47DC" w:rsidRDefault="00EE47DC" w:rsidP="00E41A5D">
      <w:pPr>
        <w:pStyle w:val="Zkladntext2"/>
        <w:spacing w:after="0" w:line="276" w:lineRule="auto"/>
        <w:ind w:firstLine="708"/>
        <w:jc w:val="both"/>
        <w:rPr>
          <w:bCs/>
        </w:rPr>
      </w:pPr>
      <w:r w:rsidRPr="00EE47DC">
        <w:rPr>
          <w:bCs/>
        </w:rPr>
        <w:t>Olomoucký kraj se rozkládá ve střední části Moravy a zasahuje i do její severní části. Celková výměra kraje 5 267 km</w:t>
      </w:r>
      <w:r w:rsidRPr="00EE47DC">
        <w:rPr>
          <w:bCs/>
          <w:vertAlign w:val="superscript"/>
        </w:rPr>
        <w:t>2</w:t>
      </w:r>
      <w:r w:rsidRPr="00EE47DC">
        <w:rPr>
          <w:bCs/>
        </w:rPr>
        <w:t xml:space="preserve"> tvoří 6,7% z celkové rozlohy České republiky. Svou rozlohou se řadí k menším regionům, zaujímá osmé místo mezi 14 kraji v ČR. Olomoucký kraj má na severu </w:t>
      </w:r>
      <w:smartTag w:uri="urn:schemas-microsoft-com:office:smarttags" w:element="metricconverter">
        <w:smartTagPr>
          <w:attr w:name="ProductID" w:val="104 km"/>
        </w:smartTagPr>
        <w:r w:rsidRPr="00EE47DC">
          <w:rPr>
            <w:bCs/>
          </w:rPr>
          <w:t>104 km</w:t>
        </w:r>
      </w:smartTag>
      <w:r w:rsidRPr="00EE47DC">
        <w:rPr>
          <w:bCs/>
        </w:rPr>
        <w:t xml:space="preserve"> dlouhou mezistátní hranici s Polskem, na východě sousedí s Moravskoslezským krajem, na jihu se Zlínským a Jihomoravským krajem a </w:t>
      </w:r>
      <w:r w:rsidR="001F6538">
        <w:rPr>
          <w:bCs/>
        </w:rPr>
        <w:t xml:space="preserve">na západě s krajem Pardubickým. </w:t>
      </w:r>
      <w:r w:rsidRPr="00EE47DC">
        <w:rPr>
          <w:bCs/>
        </w:rPr>
        <w:t>Geograficky je kraj členěn na severní h</w:t>
      </w:r>
      <w:r>
        <w:rPr>
          <w:bCs/>
        </w:rPr>
        <w:t>ornatou část s pohořím Jeseníky, j</w:t>
      </w:r>
      <w:r w:rsidRPr="00EE47DC">
        <w:rPr>
          <w:bCs/>
        </w:rPr>
        <w:t xml:space="preserve">ižní část kraje je tvořena rovinatou Hanou. Územím kraje protéká </w:t>
      </w:r>
      <w:r w:rsidR="001F6538">
        <w:rPr>
          <w:bCs/>
        </w:rPr>
        <w:t>jako dominantní řeka Morava.</w:t>
      </w:r>
    </w:p>
    <w:p w:rsidR="00EE47DC" w:rsidRPr="00EE47DC" w:rsidRDefault="00EE47DC" w:rsidP="00EE47DC">
      <w:pPr>
        <w:jc w:val="both"/>
        <w:rPr>
          <w:b/>
        </w:rPr>
      </w:pPr>
    </w:p>
    <w:p w:rsidR="001F6538" w:rsidRPr="00F61654" w:rsidRDefault="00EE47DC" w:rsidP="00E41A5D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F61654">
        <w:rPr>
          <w:b/>
        </w:rPr>
        <w:t>Administrativní členění kraje</w:t>
      </w:r>
      <w:r w:rsidRPr="00F61654">
        <w:rPr>
          <w:b/>
        </w:rPr>
        <w:cr/>
      </w:r>
    </w:p>
    <w:p w:rsidR="00EE47DC" w:rsidRPr="00EE47DC" w:rsidRDefault="00EE47DC" w:rsidP="00E41A5D">
      <w:pPr>
        <w:spacing w:line="276" w:lineRule="auto"/>
        <w:ind w:firstLine="708"/>
        <w:jc w:val="both"/>
      </w:pPr>
      <w:r w:rsidRPr="00EE47DC">
        <w:t xml:space="preserve">Olomoucký kraj je tvořen územím 5 okresů – Jeseník, Olomouc, Prostějov, Přerov </w:t>
      </w:r>
      <w:r w:rsidRPr="00EE47DC">
        <w:br/>
        <w:t>a Šumperk. Z hlediska územně-správního tvoří spolu se Zlínským krajem Region soudržn</w:t>
      </w:r>
      <w:r w:rsidR="001F6538">
        <w:t xml:space="preserve">osti NUTS II – Střední Morava. </w:t>
      </w:r>
      <w:r w:rsidRPr="00EE47DC">
        <w:t>Na území Olomouckého kraje bylo stanoveno 13 správních obvodů obcí s rozšířenou působností a 20 správních obvodů obcí s pověřeným obecním úřadem.</w:t>
      </w:r>
    </w:p>
    <w:p w:rsidR="00F84831" w:rsidRDefault="00EE47DC" w:rsidP="00807020">
      <w:pPr>
        <w:pStyle w:val="Zkladntext"/>
      </w:pPr>
      <w:r>
        <w:rPr>
          <w:noProof/>
          <w:lang w:val="cs-CZ"/>
        </w:rPr>
        <w:drawing>
          <wp:inline distT="0" distB="0" distL="0" distR="0" wp14:anchorId="54191E42" wp14:editId="62AAAE14">
            <wp:extent cx="3668421" cy="5167423"/>
            <wp:effectExtent l="0" t="0" r="8255" b="0"/>
            <wp:docPr id="1" name="Obrázek 1" descr="13-710108m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710108m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83" cy="516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ABB" w:rsidRPr="00F61654" w:rsidRDefault="00026ABB" w:rsidP="00E41A5D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  <w:color w:val="000000" w:themeColor="text1"/>
        </w:rPr>
      </w:pPr>
      <w:r w:rsidRPr="00F61654">
        <w:rPr>
          <w:b/>
          <w:color w:val="000000" w:themeColor="text1"/>
        </w:rPr>
        <w:lastRenderedPageBreak/>
        <w:t>Struktura a počet obyvatel</w:t>
      </w:r>
    </w:p>
    <w:p w:rsidR="00026ABB" w:rsidRPr="00026ABB" w:rsidRDefault="00026ABB" w:rsidP="00E41A5D">
      <w:pPr>
        <w:spacing w:line="276" w:lineRule="auto"/>
        <w:jc w:val="both"/>
        <w:rPr>
          <w:color w:val="000000" w:themeColor="text1"/>
          <w:u w:val="single"/>
        </w:rPr>
      </w:pPr>
    </w:p>
    <w:p w:rsidR="00026ABB" w:rsidRDefault="007E0855" w:rsidP="00E41A5D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Olomoucký kraj je počtem </w:t>
      </w:r>
      <w:r w:rsidR="00774EC9">
        <w:rPr>
          <w:color w:val="000000" w:themeColor="text1"/>
        </w:rPr>
        <w:t>636 015 obyvatel (k 31. 12. 2014</w:t>
      </w:r>
      <w:r>
        <w:rPr>
          <w:color w:val="000000" w:themeColor="text1"/>
        </w:rPr>
        <w:t>) sedmý</w:t>
      </w:r>
      <w:r w:rsidR="00026ABB" w:rsidRPr="00026ABB">
        <w:rPr>
          <w:color w:val="000000" w:themeColor="text1"/>
        </w:rPr>
        <w:t xml:space="preserve"> nejlidnatější mezi 14 kraji v České republice. Tak jako ve všech ostatních krajích v populaci převažují ženy. V rámci kraje jsou v jednotlivých okresech značné rozdíly v hustotě osídlení, kdy nejmenší husto</w:t>
      </w:r>
      <w:r>
        <w:rPr>
          <w:color w:val="000000" w:themeColor="text1"/>
        </w:rPr>
        <w:t>tu obyvatel má okres Jeseník (55,5 osob na km²) a Šumperk (93,5</w:t>
      </w:r>
      <w:r w:rsidR="00026ABB" w:rsidRPr="00026ABB">
        <w:rPr>
          <w:color w:val="000000" w:themeColor="text1"/>
        </w:rPr>
        <w:t xml:space="preserve"> osob na km²). Nejvyšší hustota osídlení je zazn</w:t>
      </w:r>
      <w:r>
        <w:rPr>
          <w:color w:val="000000" w:themeColor="text1"/>
        </w:rPr>
        <w:t>amenána v okrese Přerov (156</w:t>
      </w:r>
      <w:r w:rsidR="00026ABB" w:rsidRPr="00026ABB">
        <w:rPr>
          <w:color w:val="000000" w:themeColor="text1"/>
        </w:rPr>
        <w:t xml:space="preserve">,0 osoby na km²), a </w:t>
      </w:r>
      <w:r>
        <w:rPr>
          <w:color w:val="000000" w:themeColor="text1"/>
        </w:rPr>
        <w:t>dále pak v okrese Prostějov (141,9</w:t>
      </w:r>
      <w:r w:rsidR="00026ABB" w:rsidRPr="00026ABB">
        <w:rPr>
          <w:color w:val="000000" w:themeColor="text1"/>
        </w:rPr>
        <w:t xml:space="preserve"> osob </w:t>
      </w:r>
      <w:r>
        <w:rPr>
          <w:color w:val="000000" w:themeColor="text1"/>
        </w:rPr>
        <w:t>na km²), v okrese Olomouc (143,5</w:t>
      </w:r>
      <w:r w:rsidR="00026ABB" w:rsidRPr="00026ABB">
        <w:rPr>
          <w:color w:val="000000" w:themeColor="text1"/>
        </w:rPr>
        <w:t xml:space="preserve"> osob na km²). </w:t>
      </w:r>
    </w:p>
    <w:p w:rsidR="00807020" w:rsidRPr="00026ABB" w:rsidRDefault="00807020" w:rsidP="00E41A5D">
      <w:pPr>
        <w:spacing w:line="276" w:lineRule="auto"/>
        <w:ind w:firstLine="709"/>
        <w:jc w:val="both"/>
        <w:rPr>
          <w:color w:val="000000" w:themeColor="text1"/>
        </w:rPr>
      </w:pPr>
    </w:p>
    <w:p w:rsidR="00026ABB" w:rsidRPr="00F61654" w:rsidRDefault="00026ABB" w:rsidP="00E41A5D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F61654">
        <w:rPr>
          <w:b/>
        </w:rPr>
        <w:t>Počet obcí</w:t>
      </w:r>
    </w:p>
    <w:p w:rsidR="00026ABB" w:rsidRPr="00026ABB" w:rsidRDefault="00026ABB" w:rsidP="00E41A5D">
      <w:pPr>
        <w:spacing w:line="276" w:lineRule="auto"/>
        <w:jc w:val="both"/>
        <w:rPr>
          <w:u w:val="single"/>
        </w:rPr>
      </w:pPr>
    </w:p>
    <w:p w:rsidR="00026ABB" w:rsidRDefault="00026ABB" w:rsidP="00E41A5D">
      <w:pPr>
        <w:spacing w:line="276" w:lineRule="auto"/>
        <w:ind w:firstLine="708"/>
        <w:jc w:val="both"/>
      </w:pPr>
      <w:r w:rsidRPr="00026ABB">
        <w:t>Obyvat</w:t>
      </w:r>
      <w:r w:rsidR="007E0855">
        <w:t>elé Olomouckého kraje žijí v 399</w:t>
      </w:r>
      <w:r w:rsidRPr="00026ABB">
        <w:t xml:space="preserve"> obcích, z nichž má 30 přiznaný statut mě</w:t>
      </w:r>
      <w:r w:rsidR="007E0855">
        <w:t>sta. V těchto městech bydlí 56,4</w:t>
      </w:r>
      <w:r w:rsidRPr="00026ABB">
        <w:t>% ze všech obyvatel Olomouckého kraje. Statutárními městy jsou krajské město Ol</w:t>
      </w:r>
      <w:r w:rsidR="007E0855">
        <w:t xml:space="preserve">omouc, město Přerov a </w:t>
      </w:r>
      <w:r w:rsidRPr="00026ABB">
        <w:t xml:space="preserve">město Prostějov. </w:t>
      </w:r>
    </w:p>
    <w:p w:rsidR="00807020" w:rsidRPr="00026ABB" w:rsidRDefault="00807020" w:rsidP="00E41A5D">
      <w:pPr>
        <w:spacing w:line="276" w:lineRule="auto"/>
        <w:ind w:firstLine="708"/>
        <w:jc w:val="both"/>
      </w:pPr>
    </w:p>
    <w:p w:rsidR="00026ABB" w:rsidRPr="00F61654" w:rsidRDefault="00026ABB" w:rsidP="00E41A5D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F61654">
        <w:rPr>
          <w:b/>
        </w:rPr>
        <w:t>Nezaměstnanost</w:t>
      </w:r>
    </w:p>
    <w:p w:rsidR="00026ABB" w:rsidRPr="00026ABB" w:rsidRDefault="00026ABB" w:rsidP="00E41A5D">
      <w:pPr>
        <w:spacing w:line="276" w:lineRule="auto"/>
        <w:jc w:val="both"/>
        <w:rPr>
          <w:u w:val="single"/>
        </w:rPr>
      </w:pPr>
    </w:p>
    <w:p w:rsidR="00026ABB" w:rsidRDefault="00026ABB" w:rsidP="00E41A5D">
      <w:pPr>
        <w:spacing w:line="276" w:lineRule="auto"/>
        <w:ind w:firstLine="708"/>
        <w:jc w:val="both"/>
        <w:rPr>
          <w:color w:val="000000" w:themeColor="text1"/>
        </w:rPr>
      </w:pPr>
      <w:r w:rsidRPr="00026ABB">
        <w:rPr>
          <w:color w:val="000000" w:themeColor="text1"/>
        </w:rPr>
        <w:t>Nezaměstnanost zůstává v kraji velkým problémem. Míra registrované nezaměstnanosti v České repu</w:t>
      </w:r>
      <w:r w:rsidR="000D4CED">
        <w:rPr>
          <w:color w:val="000000" w:themeColor="text1"/>
        </w:rPr>
        <w:t>blice dosáhla na konci roku 2014 úrovně 7,3</w:t>
      </w:r>
      <w:r w:rsidRPr="00026ABB">
        <w:rPr>
          <w:color w:val="000000" w:themeColor="text1"/>
        </w:rPr>
        <w:t xml:space="preserve"> %. Nejnižší nezaměstnanost by</w:t>
      </w:r>
      <w:r w:rsidR="000D4CED">
        <w:rPr>
          <w:color w:val="000000" w:themeColor="text1"/>
        </w:rPr>
        <w:t xml:space="preserve">la zaznamenána v Hl. m. Praze (5,12 %). </w:t>
      </w:r>
      <w:r w:rsidRPr="00026ABB">
        <w:rPr>
          <w:color w:val="000000" w:themeColor="text1"/>
        </w:rPr>
        <w:t>Po Ústeckém</w:t>
      </w:r>
      <w:r w:rsidR="000D4CED">
        <w:rPr>
          <w:color w:val="000000" w:themeColor="text1"/>
        </w:rPr>
        <w:t>,</w:t>
      </w:r>
      <w:r w:rsidRPr="00026ABB">
        <w:rPr>
          <w:color w:val="000000" w:themeColor="text1"/>
        </w:rPr>
        <w:t xml:space="preserve"> Moravskoslezském </w:t>
      </w:r>
      <w:r w:rsidR="000D4CED">
        <w:rPr>
          <w:color w:val="000000" w:themeColor="text1"/>
        </w:rPr>
        <w:t xml:space="preserve">a Karlovarském </w:t>
      </w:r>
      <w:r w:rsidRPr="00026ABB">
        <w:rPr>
          <w:color w:val="000000" w:themeColor="text1"/>
        </w:rPr>
        <w:t xml:space="preserve">kraji </w:t>
      </w:r>
      <w:r w:rsidR="000D4CED">
        <w:rPr>
          <w:color w:val="000000" w:themeColor="text1"/>
        </w:rPr>
        <w:t>je Olomoucký kraj místem se čtvrtou</w:t>
      </w:r>
      <w:r w:rsidRPr="00026ABB">
        <w:rPr>
          <w:color w:val="000000" w:themeColor="text1"/>
        </w:rPr>
        <w:t xml:space="preserve"> nejvyšší nezaměstnaností v ze</w:t>
      </w:r>
      <w:r w:rsidR="000D4CED">
        <w:rPr>
          <w:color w:val="000000" w:themeColor="text1"/>
        </w:rPr>
        <w:t>mi (Statistická ročenka MPSV 2014</w:t>
      </w:r>
      <w:r w:rsidRPr="00026ABB">
        <w:rPr>
          <w:color w:val="000000" w:themeColor="text1"/>
        </w:rPr>
        <w:t>)</w:t>
      </w:r>
      <w:r w:rsidR="00807020">
        <w:rPr>
          <w:color w:val="000000" w:themeColor="text1"/>
        </w:rPr>
        <w:t>.</w:t>
      </w:r>
    </w:p>
    <w:p w:rsidR="00091CCC" w:rsidRPr="00026ABB" w:rsidRDefault="00091CCC" w:rsidP="00E41A5D">
      <w:pPr>
        <w:spacing w:line="276" w:lineRule="auto"/>
        <w:ind w:firstLine="708"/>
        <w:jc w:val="both"/>
        <w:rPr>
          <w:color w:val="000000" w:themeColor="text1"/>
        </w:rPr>
      </w:pPr>
    </w:p>
    <w:p w:rsidR="00113E17" w:rsidRPr="00F61654" w:rsidRDefault="00113E17" w:rsidP="00E41A5D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F61654">
        <w:rPr>
          <w:b/>
        </w:rPr>
        <w:t>Mzdy</w:t>
      </w:r>
    </w:p>
    <w:p w:rsidR="00113E17" w:rsidRPr="00113E17" w:rsidRDefault="00113E17" w:rsidP="00E41A5D">
      <w:pPr>
        <w:spacing w:line="276" w:lineRule="auto"/>
        <w:jc w:val="both"/>
        <w:rPr>
          <w:b/>
        </w:rPr>
      </w:pPr>
    </w:p>
    <w:p w:rsidR="00113E17" w:rsidRPr="00113E17" w:rsidRDefault="00113E17" w:rsidP="00E41A5D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 w:themeColor="text1"/>
        </w:rPr>
      </w:pPr>
      <w:r w:rsidRPr="00113E17">
        <w:rPr>
          <w:color w:val="000000" w:themeColor="text1"/>
        </w:rPr>
        <w:t xml:space="preserve">Nízká úroveň mezd obyvatel Olomouckého kraje je jednou z dalších negativních charakteristik. Průměrná </w:t>
      </w:r>
      <w:r w:rsidR="000D4CED">
        <w:rPr>
          <w:color w:val="000000" w:themeColor="text1"/>
        </w:rPr>
        <w:t xml:space="preserve">hrubá </w:t>
      </w:r>
      <w:r w:rsidRPr="00113E17">
        <w:rPr>
          <w:color w:val="000000" w:themeColor="text1"/>
        </w:rPr>
        <w:t xml:space="preserve">měsíční mzda </w:t>
      </w:r>
      <w:r w:rsidR="000D4CED">
        <w:rPr>
          <w:color w:val="000000" w:themeColor="text1"/>
        </w:rPr>
        <w:t>v Olomouckém kraji v roce 2014 dosáhla</w:t>
      </w:r>
      <w:r w:rsidRPr="00113E17">
        <w:rPr>
          <w:color w:val="000000" w:themeColor="text1"/>
        </w:rPr>
        <w:t xml:space="preserve"> na </w:t>
      </w:r>
      <w:r w:rsidR="000D4CED">
        <w:rPr>
          <w:color w:val="000000" w:themeColor="text1"/>
        </w:rPr>
        <w:t>cifru 21 467,-</w:t>
      </w:r>
      <w:r w:rsidRPr="00113E17">
        <w:rPr>
          <w:color w:val="000000" w:themeColor="text1"/>
        </w:rPr>
        <w:t xml:space="preserve"> </w:t>
      </w:r>
      <w:r w:rsidR="000D4CED">
        <w:rPr>
          <w:color w:val="000000" w:themeColor="text1"/>
        </w:rPr>
        <w:t xml:space="preserve"> </w:t>
      </w:r>
      <w:r w:rsidRPr="00113E17">
        <w:rPr>
          <w:color w:val="000000" w:themeColor="text1"/>
        </w:rPr>
        <w:t>Kč. V mezikrajském srovnání se Olomoucký kraj podle výše prům</w:t>
      </w:r>
      <w:r w:rsidR="009422FE">
        <w:rPr>
          <w:color w:val="000000" w:themeColor="text1"/>
        </w:rPr>
        <w:t>ěrné měsíční mzdy zařazuje až na 11</w:t>
      </w:r>
      <w:r w:rsidRPr="00113E17">
        <w:rPr>
          <w:color w:val="000000" w:themeColor="text1"/>
        </w:rPr>
        <w:t>. mís</w:t>
      </w:r>
      <w:r w:rsidR="009422FE">
        <w:rPr>
          <w:color w:val="000000" w:themeColor="text1"/>
        </w:rPr>
        <w:t>to ze 14 krajů ČR.</w:t>
      </w:r>
    </w:p>
    <w:p w:rsidR="00026ABB" w:rsidRPr="00113E17" w:rsidRDefault="00026ABB" w:rsidP="00E41A5D">
      <w:pPr>
        <w:spacing w:line="276" w:lineRule="auto"/>
        <w:rPr>
          <w:b/>
        </w:rPr>
      </w:pPr>
    </w:p>
    <w:p w:rsidR="00026ABB" w:rsidRPr="00F61654" w:rsidRDefault="00B76BE7" w:rsidP="00E41A5D">
      <w:pPr>
        <w:pStyle w:val="Odstavecseseznamem"/>
        <w:numPr>
          <w:ilvl w:val="1"/>
          <w:numId w:val="31"/>
        </w:numPr>
        <w:spacing w:line="276" w:lineRule="auto"/>
        <w:rPr>
          <w:b/>
        </w:rPr>
      </w:pPr>
      <w:r w:rsidRPr="00F61654">
        <w:rPr>
          <w:b/>
        </w:rPr>
        <w:t>Počet základních a středních škol a počet žáků</w:t>
      </w:r>
    </w:p>
    <w:p w:rsidR="00026ABB" w:rsidRDefault="00026ABB" w:rsidP="00E41A5D">
      <w:pPr>
        <w:spacing w:line="276" w:lineRule="auto"/>
        <w:rPr>
          <w:b/>
        </w:rPr>
      </w:pPr>
    </w:p>
    <w:p w:rsidR="008513BA" w:rsidRDefault="00B76BE7" w:rsidP="00E41A5D">
      <w:pPr>
        <w:spacing w:line="276" w:lineRule="auto"/>
        <w:jc w:val="both"/>
      </w:pPr>
      <w:r>
        <w:rPr>
          <w:b/>
        </w:rPr>
        <w:tab/>
      </w:r>
      <w:r>
        <w:t>Počet základních škol a žáků v nich a počet středních škol a žáků v nich zobrazují dvě</w:t>
      </w:r>
      <w:r w:rsidR="008513BA">
        <w:t xml:space="preserve"> níže uvedené tabulky.</w:t>
      </w:r>
    </w:p>
    <w:p w:rsidR="00FA37C5" w:rsidRDefault="008513BA" w:rsidP="00E41A5D">
      <w:pPr>
        <w:spacing w:line="276" w:lineRule="auto"/>
        <w:ind w:firstLine="708"/>
        <w:jc w:val="both"/>
      </w:pPr>
      <w:r>
        <w:t>Ú</w:t>
      </w:r>
      <w:r w:rsidR="00B76BE7">
        <w:t xml:space="preserve">daje zobrazené v tabulkách se statisticky vztahují ke </w:t>
      </w:r>
      <w:r w:rsidR="00DA79D3">
        <w:t>školnímu roku 2014/2015</w:t>
      </w:r>
      <w:r>
        <w:t>.</w:t>
      </w:r>
    </w:p>
    <w:p w:rsidR="00C16BEA" w:rsidRDefault="00C16BEA" w:rsidP="00E41A5D">
      <w:pPr>
        <w:spacing w:line="276" w:lineRule="auto"/>
        <w:ind w:firstLine="708"/>
        <w:jc w:val="both"/>
      </w:pPr>
    </w:p>
    <w:p w:rsidR="00C16BEA" w:rsidRDefault="00C16BEA" w:rsidP="00E41A5D">
      <w:pPr>
        <w:spacing w:line="276" w:lineRule="auto"/>
        <w:ind w:firstLine="708"/>
        <w:jc w:val="both"/>
      </w:pPr>
    </w:p>
    <w:p w:rsidR="00C16BEA" w:rsidRDefault="00C16BEA" w:rsidP="00E41A5D">
      <w:pPr>
        <w:spacing w:line="276" w:lineRule="auto"/>
        <w:ind w:firstLine="708"/>
        <w:jc w:val="both"/>
      </w:pPr>
    </w:p>
    <w:p w:rsidR="00C16BEA" w:rsidRDefault="00C16BEA" w:rsidP="00E41A5D">
      <w:pPr>
        <w:spacing w:line="276" w:lineRule="auto"/>
        <w:ind w:firstLine="708"/>
        <w:jc w:val="both"/>
      </w:pPr>
    </w:p>
    <w:p w:rsidR="00C16BEA" w:rsidRDefault="00C16BEA" w:rsidP="00E41A5D">
      <w:pPr>
        <w:spacing w:line="276" w:lineRule="auto"/>
        <w:ind w:firstLine="708"/>
        <w:jc w:val="both"/>
      </w:pPr>
    </w:p>
    <w:p w:rsidR="00C16BEA" w:rsidRDefault="00C16BEA" w:rsidP="00E41A5D">
      <w:pPr>
        <w:spacing w:line="276" w:lineRule="auto"/>
        <w:ind w:firstLine="708"/>
        <w:jc w:val="both"/>
      </w:pPr>
    </w:p>
    <w:p w:rsidR="00C16BEA" w:rsidRDefault="00C16BEA" w:rsidP="00E41A5D">
      <w:pPr>
        <w:spacing w:line="276" w:lineRule="auto"/>
        <w:ind w:firstLine="708"/>
        <w:jc w:val="both"/>
      </w:pPr>
    </w:p>
    <w:p w:rsidR="00C16BEA" w:rsidRDefault="00C16BEA" w:rsidP="00E41A5D">
      <w:pPr>
        <w:spacing w:line="276" w:lineRule="auto"/>
        <w:ind w:firstLine="708"/>
        <w:jc w:val="both"/>
      </w:pPr>
    </w:p>
    <w:p w:rsidR="00C16BEA" w:rsidRPr="00B76BE7" w:rsidRDefault="00C16BEA" w:rsidP="00E41A5D">
      <w:pPr>
        <w:spacing w:line="276" w:lineRule="auto"/>
        <w:ind w:firstLine="708"/>
        <w:jc w:val="both"/>
      </w:pPr>
    </w:p>
    <w:p w:rsidR="00FA37C5" w:rsidRDefault="00FA37C5" w:rsidP="00FA37C5">
      <w:pPr>
        <w:rPr>
          <w:i/>
          <w:iCs/>
        </w:rPr>
      </w:pPr>
      <w:r>
        <w:rPr>
          <w:i/>
          <w:iCs/>
        </w:rPr>
        <w:lastRenderedPageBreak/>
        <w:t>Základní školy a počty žáků:</w:t>
      </w:r>
    </w:p>
    <w:p w:rsidR="00FA37C5" w:rsidRDefault="00FA37C5" w:rsidP="00FA37C5">
      <w:pPr>
        <w:rPr>
          <w:i/>
          <w:iCs/>
        </w:rPr>
      </w:pPr>
    </w:p>
    <w:tbl>
      <w:tblPr>
        <w:tblW w:w="812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60"/>
        <w:gridCol w:w="1300"/>
        <w:gridCol w:w="4440"/>
      </w:tblGrid>
      <w:tr w:rsidR="00FA37C5" w:rsidTr="00FA37C5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typ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zřizovatel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počet škol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počet žáků</w:t>
            </w:r>
          </w:p>
        </w:tc>
      </w:tr>
      <w:tr w:rsidR="00FA37C5" w:rsidTr="00FA37C5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kraj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84 + 1 376 (ve speciálních třídách)</w:t>
            </w:r>
          </w:p>
        </w:tc>
      </w:tr>
      <w:tr w:rsidR="00FA37C5" w:rsidTr="00FA37C5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ZŠ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obec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48 835 + 241 (ve speciálních třídách)</w:t>
            </w:r>
          </w:p>
        </w:tc>
      </w:tr>
      <w:tr w:rsidR="00FA37C5" w:rsidTr="00FA37C5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965CA0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cí</w:t>
            </w:r>
            <w:r w:rsidR="00FA37C5">
              <w:rPr>
                <w:color w:val="000000"/>
              </w:rPr>
              <w:t>rkev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242</w:t>
            </w:r>
          </w:p>
        </w:tc>
      </w:tr>
      <w:tr w:rsidR="00FA37C5" w:rsidTr="00FA37C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965CA0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soukromé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237 + 370 (ve speciálních třídách)</w:t>
            </w:r>
          </w:p>
        </w:tc>
      </w:tr>
      <w:tr w:rsidR="00FA37C5" w:rsidTr="00FA37C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celkem ZŠ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49 398 + 1 987 (ve speciálních třídách)</w:t>
            </w:r>
          </w:p>
        </w:tc>
      </w:tr>
    </w:tbl>
    <w:p w:rsidR="00FA37C5" w:rsidRDefault="00FA37C5" w:rsidP="00FA37C5">
      <w:pPr>
        <w:rPr>
          <w:i/>
          <w:iCs/>
          <w:sz w:val="20"/>
          <w:szCs w:val="20"/>
        </w:rPr>
      </w:pPr>
    </w:p>
    <w:p w:rsidR="00FA37C5" w:rsidRPr="00FA37C5" w:rsidRDefault="00FA37C5" w:rsidP="00FA37C5">
      <w:pPr>
        <w:rPr>
          <w:rFonts w:ascii="Calibri" w:eastAsiaTheme="minorHAnsi" w:hAnsi="Calibri"/>
          <w:i/>
          <w:iCs/>
          <w:sz w:val="20"/>
          <w:szCs w:val="20"/>
          <w:lang w:eastAsia="en-US"/>
        </w:rPr>
      </w:pPr>
      <w:r w:rsidRPr="00FA37C5">
        <w:rPr>
          <w:i/>
          <w:iCs/>
          <w:sz w:val="20"/>
          <w:szCs w:val="20"/>
        </w:rPr>
        <w:t xml:space="preserve">Poznámka: V tabulce uvedeni žáci vzdělávající se v běžných a ve speciálních třídách ZŠ.  </w:t>
      </w:r>
    </w:p>
    <w:p w:rsidR="00FA37C5" w:rsidRPr="00FA37C5" w:rsidRDefault="00FA37C5" w:rsidP="00FA37C5">
      <w:pPr>
        <w:rPr>
          <w:i/>
          <w:iCs/>
          <w:sz w:val="20"/>
          <w:szCs w:val="20"/>
        </w:rPr>
      </w:pPr>
      <w:r w:rsidRPr="00FA37C5">
        <w:rPr>
          <w:i/>
          <w:iCs/>
          <w:sz w:val="20"/>
          <w:szCs w:val="20"/>
        </w:rPr>
        <w:t>Nejsou započítány základní školy při zdravotnickém zařízení a žáci navštěvující tyto školy.</w:t>
      </w:r>
    </w:p>
    <w:p w:rsidR="00FA37C5" w:rsidRDefault="00FA37C5" w:rsidP="00FA37C5">
      <w:pPr>
        <w:rPr>
          <w:b/>
          <w:bCs/>
        </w:rPr>
      </w:pPr>
    </w:p>
    <w:p w:rsidR="00FA37C5" w:rsidRDefault="00FA37C5" w:rsidP="00FA37C5">
      <w:pPr>
        <w:rPr>
          <w:i/>
          <w:iCs/>
        </w:rPr>
      </w:pPr>
      <w:r>
        <w:rPr>
          <w:i/>
          <w:iCs/>
        </w:rPr>
        <w:t>Střední školy a počty žáků:</w:t>
      </w:r>
    </w:p>
    <w:p w:rsidR="00FA37C5" w:rsidRDefault="00FA37C5" w:rsidP="00FA37C5">
      <w:pPr>
        <w:rPr>
          <w:i/>
          <w:iCs/>
        </w:rPr>
      </w:pPr>
    </w:p>
    <w:tbl>
      <w:tblPr>
        <w:tblW w:w="812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260"/>
        <w:gridCol w:w="1300"/>
        <w:gridCol w:w="4440"/>
      </w:tblGrid>
      <w:tr w:rsidR="00FA37C5" w:rsidTr="00FA37C5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typ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zřizovatel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počet škol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center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počet žáků</w:t>
            </w:r>
          </w:p>
        </w:tc>
      </w:tr>
      <w:tr w:rsidR="00FA37C5" w:rsidTr="00FA37C5">
        <w:trPr>
          <w:trHeight w:val="30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kraj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23 761</w:t>
            </w:r>
          </w:p>
        </w:tc>
      </w:tr>
      <w:tr w:rsidR="00FA37C5" w:rsidTr="00FA37C5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SŠ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obec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661</w:t>
            </w:r>
          </w:p>
        </w:tc>
      </w:tr>
      <w:tr w:rsidR="00FA37C5" w:rsidTr="00FA37C5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965CA0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cí</w:t>
            </w:r>
            <w:r w:rsidR="00FA37C5">
              <w:rPr>
                <w:color w:val="000000"/>
              </w:rPr>
              <w:t>rkev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503</w:t>
            </w:r>
          </w:p>
        </w:tc>
      </w:tr>
      <w:tr w:rsidR="00FA37C5" w:rsidTr="00FA37C5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965CA0">
            <w:pPr>
              <w:spacing w:line="276" w:lineRule="auto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soukromé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2 044</w:t>
            </w:r>
          </w:p>
        </w:tc>
      </w:tr>
      <w:tr w:rsidR="00FA37C5" w:rsidTr="00FA37C5">
        <w:trPr>
          <w:trHeight w:val="31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celkem SŠ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92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A37C5" w:rsidRDefault="00FA37C5">
            <w:pPr>
              <w:spacing w:line="276" w:lineRule="auto"/>
              <w:jc w:val="right"/>
              <w:rPr>
                <w:rFonts w:ascii="Calibri" w:eastAsiaTheme="minorHAnsi" w:hAnsi="Calibri"/>
                <w:sz w:val="22"/>
                <w:szCs w:val="22"/>
                <w:lang w:eastAsia="en-US"/>
              </w:rPr>
            </w:pPr>
            <w:r>
              <w:t>26 969</w:t>
            </w:r>
          </w:p>
        </w:tc>
      </w:tr>
    </w:tbl>
    <w:p w:rsidR="00FA37C5" w:rsidRDefault="00FA37C5" w:rsidP="00FA37C5">
      <w:pPr>
        <w:rPr>
          <w:i/>
          <w:iCs/>
          <w:sz w:val="20"/>
          <w:szCs w:val="20"/>
        </w:rPr>
      </w:pPr>
    </w:p>
    <w:p w:rsidR="00FA37C5" w:rsidRPr="00FA37C5" w:rsidRDefault="00FA37C5" w:rsidP="00FA37C5">
      <w:pPr>
        <w:rPr>
          <w:rFonts w:ascii="Calibri" w:eastAsiaTheme="minorHAnsi" w:hAnsi="Calibri"/>
          <w:i/>
          <w:iCs/>
          <w:sz w:val="20"/>
          <w:szCs w:val="20"/>
          <w:lang w:eastAsia="en-US"/>
        </w:rPr>
      </w:pPr>
      <w:r w:rsidRPr="00FA37C5">
        <w:rPr>
          <w:i/>
          <w:iCs/>
          <w:sz w:val="20"/>
          <w:szCs w:val="20"/>
        </w:rPr>
        <w:t>Poznámka: V tabulce uvedeni žáci studující v denní formě vzdělávání.</w:t>
      </w:r>
    </w:p>
    <w:p w:rsidR="00FA37C5" w:rsidRPr="00FA37C5" w:rsidRDefault="00FA37C5" w:rsidP="00FA37C5">
      <w:pPr>
        <w:rPr>
          <w:sz w:val="20"/>
          <w:szCs w:val="20"/>
        </w:rPr>
      </w:pPr>
      <w:r w:rsidRPr="00FA37C5">
        <w:rPr>
          <w:i/>
          <w:iCs/>
          <w:sz w:val="20"/>
          <w:szCs w:val="20"/>
        </w:rPr>
        <w:t>Počet škol = počet organizací, které vykonávají činnost základní školy a střední školy.</w:t>
      </w:r>
    </w:p>
    <w:p w:rsidR="00026ABB" w:rsidRPr="00FA37C5" w:rsidRDefault="00026ABB">
      <w:pPr>
        <w:rPr>
          <w:b/>
          <w:sz w:val="20"/>
          <w:szCs w:val="20"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026ABB" w:rsidRDefault="00026ABB">
      <w:pPr>
        <w:rPr>
          <w:b/>
        </w:rPr>
      </w:pPr>
    </w:p>
    <w:p w:rsidR="00113E17" w:rsidRDefault="00113E17">
      <w:pPr>
        <w:rPr>
          <w:b/>
        </w:rPr>
      </w:pPr>
    </w:p>
    <w:p w:rsidR="008513BA" w:rsidRDefault="008513BA">
      <w:pPr>
        <w:rPr>
          <w:b/>
          <w:sz w:val="28"/>
          <w:szCs w:val="28"/>
        </w:rPr>
      </w:pPr>
    </w:p>
    <w:p w:rsidR="008513BA" w:rsidRDefault="008513BA">
      <w:pPr>
        <w:rPr>
          <w:b/>
          <w:sz w:val="28"/>
          <w:szCs w:val="28"/>
        </w:rPr>
      </w:pPr>
    </w:p>
    <w:p w:rsidR="008513BA" w:rsidRDefault="008513BA">
      <w:pPr>
        <w:rPr>
          <w:b/>
          <w:sz w:val="28"/>
          <w:szCs w:val="28"/>
        </w:rPr>
      </w:pPr>
    </w:p>
    <w:p w:rsidR="008513BA" w:rsidRDefault="008513BA">
      <w:pPr>
        <w:rPr>
          <w:b/>
          <w:sz w:val="28"/>
          <w:szCs w:val="28"/>
        </w:rPr>
      </w:pPr>
    </w:p>
    <w:p w:rsidR="008513BA" w:rsidRDefault="008513BA">
      <w:pPr>
        <w:rPr>
          <w:b/>
          <w:sz w:val="28"/>
          <w:szCs w:val="28"/>
        </w:rPr>
      </w:pPr>
    </w:p>
    <w:p w:rsidR="008513BA" w:rsidRDefault="008513BA">
      <w:pPr>
        <w:rPr>
          <w:b/>
          <w:sz w:val="28"/>
          <w:szCs w:val="28"/>
        </w:rPr>
      </w:pPr>
    </w:p>
    <w:p w:rsidR="008513BA" w:rsidRDefault="008513BA">
      <w:pPr>
        <w:rPr>
          <w:b/>
          <w:sz w:val="28"/>
          <w:szCs w:val="28"/>
        </w:rPr>
      </w:pPr>
    </w:p>
    <w:p w:rsidR="009422FE" w:rsidRDefault="009422FE">
      <w:pPr>
        <w:rPr>
          <w:b/>
          <w:sz w:val="28"/>
          <w:szCs w:val="28"/>
        </w:rPr>
      </w:pPr>
    </w:p>
    <w:p w:rsidR="00FA37C5" w:rsidRDefault="00FA37C5">
      <w:pPr>
        <w:rPr>
          <w:b/>
          <w:sz w:val="28"/>
          <w:szCs w:val="28"/>
        </w:rPr>
      </w:pPr>
    </w:p>
    <w:p w:rsidR="00FA37C5" w:rsidRDefault="00FA37C5">
      <w:pPr>
        <w:rPr>
          <w:b/>
          <w:sz w:val="28"/>
          <w:szCs w:val="28"/>
        </w:rPr>
      </w:pPr>
    </w:p>
    <w:p w:rsidR="000B1F60" w:rsidRPr="00FE201A" w:rsidRDefault="009C6C9E" w:rsidP="00956FE9">
      <w:pPr>
        <w:pStyle w:val="Odstavecseseznamem"/>
        <w:numPr>
          <w:ilvl w:val="0"/>
          <w:numId w:val="31"/>
        </w:numPr>
        <w:spacing w:line="276" w:lineRule="auto"/>
        <w:rPr>
          <w:b/>
          <w:sz w:val="28"/>
          <w:szCs w:val="28"/>
        </w:rPr>
      </w:pPr>
      <w:r w:rsidRPr="00FE201A">
        <w:rPr>
          <w:b/>
          <w:sz w:val="28"/>
          <w:szCs w:val="28"/>
        </w:rPr>
        <w:lastRenderedPageBreak/>
        <w:t xml:space="preserve">Východiska </w:t>
      </w:r>
      <w:r w:rsidR="00F43134" w:rsidRPr="00FE201A">
        <w:rPr>
          <w:b/>
          <w:sz w:val="28"/>
          <w:szCs w:val="28"/>
        </w:rPr>
        <w:t xml:space="preserve">krajského </w:t>
      </w:r>
      <w:r w:rsidRPr="00FE201A">
        <w:rPr>
          <w:b/>
          <w:sz w:val="28"/>
          <w:szCs w:val="28"/>
        </w:rPr>
        <w:t>plánu a SWOT analýza</w:t>
      </w:r>
    </w:p>
    <w:p w:rsidR="00AD412D" w:rsidRDefault="00AD412D" w:rsidP="00956FE9">
      <w:pPr>
        <w:spacing w:line="276" w:lineRule="auto"/>
        <w:rPr>
          <w:b/>
        </w:rPr>
      </w:pPr>
    </w:p>
    <w:p w:rsidR="00113E17" w:rsidRPr="00113E17" w:rsidRDefault="00113E17" w:rsidP="00956FE9">
      <w:pPr>
        <w:spacing w:line="276" w:lineRule="auto"/>
        <w:ind w:firstLine="708"/>
        <w:jc w:val="both"/>
      </w:pPr>
      <w:r w:rsidRPr="00113E17">
        <w:t xml:space="preserve">Kapitola </w:t>
      </w:r>
      <w:r>
        <w:t xml:space="preserve">představuje stručné východisko tvorby krajského plánu a zobrazuje </w:t>
      </w:r>
      <w:r w:rsidR="00F2054E">
        <w:t xml:space="preserve">vytvořenou </w:t>
      </w:r>
      <w:r>
        <w:t>tzv. SWOT analýzu (silné stránky, slabé stránky, příležitosti a hrozby</w:t>
      </w:r>
      <w:r w:rsidR="00F2054E">
        <w:t>).</w:t>
      </w:r>
    </w:p>
    <w:p w:rsidR="00113E17" w:rsidRDefault="00113E17" w:rsidP="00956FE9">
      <w:pPr>
        <w:spacing w:line="276" w:lineRule="auto"/>
        <w:rPr>
          <w:b/>
        </w:rPr>
      </w:pPr>
    </w:p>
    <w:p w:rsidR="00113E17" w:rsidRPr="00585A6B" w:rsidRDefault="00F2054E" w:rsidP="00956FE9">
      <w:pPr>
        <w:pStyle w:val="Odstavecseseznamem"/>
        <w:numPr>
          <w:ilvl w:val="1"/>
          <w:numId w:val="31"/>
        </w:numPr>
        <w:spacing w:line="276" w:lineRule="auto"/>
        <w:rPr>
          <w:b/>
        </w:rPr>
      </w:pPr>
      <w:r w:rsidRPr="00585A6B">
        <w:rPr>
          <w:b/>
        </w:rPr>
        <w:t>Východisko a cíl krajského plánu</w:t>
      </w:r>
    </w:p>
    <w:p w:rsidR="00113E17" w:rsidRPr="00026ABB" w:rsidRDefault="00113E17" w:rsidP="00956FE9">
      <w:pPr>
        <w:spacing w:line="276" w:lineRule="auto"/>
        <w:rPr>
          <w:b/>
        </w:rPr>
      </w:pPr>
    </w:p>
    <w:p w:rsidR="008A3F98" w:rsidRPr="00026ABB" w:rsidRDefault="00026ABB" w:rsidP="00956FE9">
      <w:pPr>
        <w:spacing w:line="276" w:lineRule="auto"/>
        <w:ind w:firstLine="708"/>
        <w:jc w:val="both"/>
      </w:pPr>
      <w:r>
        <w:t>Východiskem tvorby krajského</w:t>
      </w:r>
      <w:r w:rsidR="00590DEC" w:rsidRPr="00026ABB">
        <w:t xml:space="preserve"> plánu </w:t>
      </w:r>
      <w:r w:rsidR="00AD412D" w:rsidRPr="00026ABB">
        <w:t>je</w:t>
      </w:r>
      <w:r w:rsidR="00590DEC" w:rsidRPr="00026ABB">
        <w:t xml:space="preserve"> pře</w:t>
      </w:r>
      <w:r w:rsidR="008A3F98" w:rsidRPr="00026ABB">
        <w:t>d</w:t>
      </w:r>
      <w:r w:rsidR="008E586C" w:rsidRPr="00026ABB">
        <w:t>poklad nutnosti realizace početného</w:t>
      </w:r>
      <w:r w:rsidR="008A3F98" w:rsidRPr="00026ABB">
        <w:t xml:space="preserve"> konglomerátu činností,</w:t>
      </w:r>
      <w:r w:rsidR="00590DEC" w:rsidRPr="00026ABB">
        <w:t xml:space="preserve"> </w:t>
      </w:r>
      <w:r w:rsidR="008A3F98" w:rsidRPr="00026ABB">
        <w:t xml:space="preserve">jejichž výkon </w:t>
      </w:r>
      <w:r w:rsidR="00590DEC" w:rsidRPr="00026ABB">
        <w:t>povede k dosažení</w:t>
      </w:r>
      <w:r w:rsidR="00AD412D" w:rsidRPr="00026ABB">
        <w:t xml:space="preserve"> hlavní</w:t>
      </w:r>
      <w:r w:rsidR="00590DEC" w:rsidRPr="00026ABB">
        <w:t>ho</w:t>
      </w:r>
      <w:r w:rsidR="00AD412D" w:rsidRPr="00026ABB">
        <w:t xml:space="preserve"> </w:t>
      </w:r>
      <w:r w:rsidR="00113E17">
        <w:t xml:space="preserve">stanoveného </w:t>
      </w:r>
      <w:r w:rsidR="00AD412D" w:rsidRPr="00026ABB">
        <w:t>cíl</w:t>
      </w:r>
      <w:r w:rsidR="008A3F98" w:rsidRPr="00026ABB">
        <w:t>e</w:t>
      </w:r>
      <w:r w:rsidR="00AD412D" w:rsidRPr="00026ABB">
        <w:t xml:space="preserve">: </w:t>
      </w:r>
    </w:p>
    <w:p w:rsidR="008A3F98" w:rsidRPr="00026ABB" w:rsidRDefault="008A3F98" w:rsidP="00956FE9">
      <w:pPr>
        <w:spacing w:line="276" w:lineRule="auto"/>
        <w:ind w:firstLine="708"/>
        <w:jc w:val="both"/>
      </w:pPr>
    </w:p>
    <w:p w:rsidR="00AD412D" w:rsidRDefault="008A3F98" w:rsidP="00956FE9">
      <w:pPr>
        <w:spacing w:line="276" w:lineRule="auto"/>
        <w:ind w:firstLine="708"/>
        <w:jc w:val="both"/>
        <w:rPr>
          <w:b/>
          <w:i/>
        </w:rPr>
      </w:pPr>
      <w:r w:rsidRPr="00026ABB">
        <w:rPr>
          <w:b/>
          <w:i/>
        </w:rPr>
        <w:t>Z</w:t>
      </w:r>
      <w:r w:rsidR="00AD412D" w:rsidRPr="00026ABB">
        <w:rPr>
          <w:b/>
          <w:i/>
        </w:rPr>
        <w:t>ajištění efektivní primární prevence rizikového chování v působnosti Olomouckého kraje, a to ve všech sférách čin</w:t>
      </w:r>
      <w:r w:rsidR="00590DEC" w:rsidRPr="00026ABB">
        <w:rPr>
          <w:b/>
          <w:i/>
        </w:rPr>
        <w:t>nosti i organizačního zajištění s tím, že tento výsledek musí kontinuálně</w:t>
      </w:r>
      <w:r w:rsidR="008E586C" w:rsidRPr="00026ABB">
        <w:rPr>
          <w:b/>
          <w:i/>
        </w:rPr>
        <w:t xml:space="preserve"> navazovat na předchozí pozitiva</w:t>
      </w:r>
      <w:r w:rsidR="00590DEC" w:rsidRPr="00026ABB">
        <w:rPr>
          <w:b/>
          <w:i/>
        </w:rPr>
        <w:t xml:space="preserve"> a současně </w:t>
      </w:r>
      <w:r w:rsidR="008E586C" w:rsidRPr="00026ABB">
        <w:rPr>
          <w:b/>
          <w:i/>
        </w:rPr>
        <w:t xml:space="preserve">musí </w:t>
      </w:r>
      <w:r w:rsidR="00590DEC" w:rsidRPr="00026ABB">
        <w:rPr>
          <w:b/>
          <w:i/>
        </w:rPr>
        <w:t>být v souladu s reso</w:t>
      </w:r>
      <w:r w:rsidR="008E586C" w:rsidRPr="00026ABB">
        <w:rPr>
          <w:b/>
          <w:i/>
        </w:rPr>
        <w:t>rtním pojetím této problematiky,</w:t>
      </w:r>
      <w:r w:rsidR="00147F20" w:rsidRPr="00026ABB">
        <w:rPr>
          <w:b/>
          <w:i/>
        </w:rPr>
        <w:t xml:space="preserve"> významně doplněným</w:t>
      </w:r>
      <w:r w:rsidR="00590DEC" w:rsidRPr="00026ABB">
        <w:rPr>
          <w:b/>
          <w:i/>
        </w:rPr>
        <w:t xml:space="preserve"> o rozměr </w:t>
      </w:r>
      <w:r w:rsidR="00147F20" w:rsidRPr="00026ABB">
        <w:rPr>
          <w:b/>
          <w:i/>
        </w:rPr>
        <w:t xml:space="preserve">cílených </w:t>
      </w:r>
      <w:r w:rsidR="00590DEC" w:rsidRPr="00026ABB">
        <w:rPr>
          <w:b/>
          <w:i/>
        </w:rPr>
        <w:t>potřeb Olomouckého kraje</w:t>
      </w:r>
      <w:r w:rsidR="00147F20" w:rsidRPr="00026ABB">
        <w:rPr>
          <w:b/>
          <w:i/>
        </w:rPr>
        <w:t>.</w:t>
      </w:r>
    </w:p>
    <w:p w:rsidR="00C33C54" w:rsidRDefault="00C33C54" w:rsidP="00956FE9">
      <w:pPr>
        <w:spacing w:line="276" w:lineRule="auto"/>
        <w:ind w:firstLine="708"/>
        <w:jc w:val="both"/>
        <w:rPr>
          <w:b/>
          <w:i/>
        </w:rPr>
      </w:pPr>
    </w:p>
    <w:p w:rsidR="009E3359" w:rsidRDefault="009E3359" w:rsidP="00956FE9">
      <w:pPr>
        <w:spacing w:line="276" w:lineRule="auto"/>
        <w:ind w:firstLine="708"/>
        <w:jc w:val="both"/>
      </w:pPr>
      <w:r>
        <w:t xml:space="preserve">Cílovou skupinou zůstávají primárně </w:t>
      </w:r>
      <w:r w:rsidRPr="00C33C54">
        <w:rPr>
          <w:b/>
          <w:i/>
        </w:rPr>
        <w:t>děti, mládež a pedagogové</w:t>
      </w:r>
      <w:r>
        <w:t xml:space="preserve">, sekundárně </w:t>
      </w:r>
      <w:r w:rsidRPr="00C33C54">
        <w:rPr>
          <w:b/>
          <w:i/>
        </w:rPr>
        <w:t>rodiče dětí a veřejnost</w:t>
      </w:r>
      <w:r>
        <w:t>.</w:t>
      </w:r>
    </w:p>
    <w:p w:rsidR="00C33C54" w:rsidRDefault="00C33C54" w:rsidP="00956FE9">
      <w:pPr>
        <w:spacing w:line="276" w:lineRule="auto"/>
        <w:ind w:firstLine="708"/>
        <w:jc w:val="both"/>
      </w:pPr>
    </w:p>
    <w:p w:rsidR="009E3359" w:rsidRPr="00C33C54" w:rsidRDefault="00C33C54" w:rsidP="00956FE9">
      <w:pPr>
        <w:spacing w:line="276" w:lineRule="auto"/>
        <w:ind w:firstLine="708"/>
        <w:jc w:val="both"/>
        <w:rPr>
          <w:b/>
          <w:i/>
        </w:rPr>
      </w:pPr>
      <w:r w:rsidRPr="00C33C54">
        <w:t xml:space="preserve">Hlavní cíle tohoto strategického plánu v oblasti primární protidrogové prevence budou směřovány do pěti prioritních oblastí: </w:t>
      </w:r>
      <w:r w:rsidRPr="00C33C54">
        <w:rPr>
          <w:b/>
          <w:i/>
        </w:rPr>
        <w:t>financování prevence, rovnoměrné pokrytí kraje službami prevence, cílená kampaň k potlačení spotřeby alkoholu, tabáku a marihuany, systémová a institucionální podpora prevence a konečně podpora cíleného vzdělávání v této problematice.</w:t>
      </w:r>
    </w:p>
    <w:p w:rsidR="00F2054E" w:rsidRDefault="00F2054E" w:rsidP="00956FE9">
      <w:pPr>
        <w:spacing w:line="276" w:lineRule="auto"/>
        <w:jc w:val="both"/>
      </w:pPr>
    </w:p>
    <w:p w:rsidR="00F2054E" w:rsidRPr="00585A6B" w:rsidRDefault="00F2054E" w:rsidP="00956FE9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585A6B">
        <w:rPr>
          <w:b/>
        </w:rPr>
        <w:t>SWOT analýza</w:t>
      </w:r>
    </w:p>
    <w:p w:rsidR="00F2054E" w:rsidRPr="00026ABB" w:rsidRDefault="00F2054E" w:rsidP="00956FE9">
      <w:pPr>
        <w:spacing w:line="276" w:lineRule="auto"/>
        <w:jc w:val="both"/>
      </w:pPr>
    </w:p>
    <w:p w:rsidR="00F2054E" w:rsidRPr="00026ABB" w:rsidRDefault="00AD412D" w:rsidP="00956FE9">
      <w:pPr>
        <w:spacing w:line="276" w:lineRule="auto"/>
        <w:ind w:firstLine="708"/>
        <w:jc w:val="both"/>
      </w:pPr>
      <w:r w:rsidRPr="00026ABB">
        <w:t xml:space="preserve">Za účelem zjištění příslušných priorit v oblasti efektivního výkonu </w:t>
      </w:r>
      <w:r w:rsidR="00F2054E">
        <w:t xml:space="preserve">primární prevence rizikového chování </w:t>
      </w:r>
      <w:r w:rsidRPr="00026ABB">
        <w:t xml:space="preserve">je třeba se opřít o údaje pocházející z objektivní výzkumné metody. </w:t>
      </w:r>
    </w:p>
    <w:p w:rsidR="0018098B" w:rsidRPr="00026ABB" w:rsidRDefault="00147F20" w:rsidP="00956FE9">
      <w:pPr>
        <w:spacing w:line="276" w:lineRule="auto"/>
        <w:ind w:firstLine="708"/>
        <w:jc w:val="both"/>
      </w:pPr>
      <w:r w:rsidRPr="00026ABB">
        <w:t>Z</w:t>
      </w:r>
      <w:r w:rsidR="00AD412D" w:rsidRPr="00026ABB">
        <w:t xml:space="preserve">a tímto </w:t>
      </w:r>
      <w:r w:rsidR="0018098B" w:rsidRPr="00026ABB">
        <w:t xml:space="preserve">účelem </w:t>
      </w:r>
      <w:r w:rsidR="00AD412D" w:rsidRPr="00026ABB">
        <w:t>byla p</w:t>
      </w:r>
      <w:r w:rsidRPr="00026ABB">
        <w:t>ro potřeby tvorby tohoto</w:t>
      </w:r>
      <w:r w:rsidR="00AD412D" w:rsidRPr="00026ABB">
        <w:t xml:space="preserve"> </w:t>
      </w:r>
      <w:r w:rsidRPr="00026ABB">
        <w:t xml:space="preserve">plánu </w:t>
      </w:r>
      <w:r w:rsidR="00AD412D" w:rsidRPr="00026ABB">
        <w:t>jmenována „pracovní skupina pro primární prevenci“, která využila zavedenou manažerskou techniku</w:t>
      </w:r>
      <w:r w:rsidR="0018098B" w:rsidRPr="00026ABB">
        <w:t xml:space="preserve"> zjišťování empirických dat</w:t>
      </w:r>
      <w:r w:rsidR="00AD412D" w:rsidRPr="00026ABB">
        <w:t xml:space="preserve">: vyhotovení </w:t>
      </w:r>
      <w:r w:rsidR="00796C47">
        <w:t>tzv. SWOT analýzy (cílené zjištění silných stránek, slabých stránek, příležitostí a hrozeb).</w:t>
      </w:r>
    </w:p>
    <w:p w:rsidR="00796C47" w:rsidRDefault="0018098B" w:rsidP="00956FE9">
      <w:pPr>
        <w:spacing w:line="276" w:lineRule="auto"/>
        <w:ind w:firstLine="708"/>
        <w:jc w:val="both"/>
      </w:pPr>
      <w:r w:rsidRPr="00026ABB">
        <w:t xml:space="preserve">Tato analýza je ve svém výsledku </w:t>
      </w:r>
      <w:r w:rsidR="00AD412D" w:rsidRPr="00026ABB">
        <w:t>konsenzem celé pracovní skupiny</w:t>
      </w:r>
      <w:r w:rsidR="00796C47">
        <w:t xml:space="preserve"> - jednotlivé parametry byly dle důležitosti sestupně bodovány</w:t>
      </w:r>
      <w:r w:rsidR="00AD412D" w:rsidRPr="00026ABB">
        <w:t xml:space="preserve">, </w:t>
      </w:r>
      <w:r w:rsidR="00796C47">
        <w:t xml:space="preserve">k odborné shodě došlo statistickým vyhodnocením tohoto bodovacího systému. </w:t>
      </w:r>
    </w:p>
    <w:p w:rsidR="00AD412D" w:rsidRDefault="00796C47" w:rsidP="00956FE9">
      <w:pPr>
        <w:spacing w:line="276" w:lineRule="auto"/>
        <w:ind w:firstLine="708"/>
        <w:jc w:val="both"/>
      </w:pPr>
      <w:r>
        <w:t>S</w:t>
      </w:r>
      <w:r w:rsidR="00AD412D" w:rsidRPr="00026ABB">
        <w:t xml:space="preserve">oučasně </w:t>
      </w:r>
      <w:r>
        <w:t xml:space="preserve">je SWOT analýza </w:t>
      </w:r>
      <w:r w:rsidR="00AD412D" w:rsidRPr="00026ABB">
        <w:t xml:space="preserve">východiskovým materiálem </w:t>
      </w:r>
      <w:r w:rsidR="0018098B" w:rsidRPr="00026ABB">
        <w:t>pro tvorbu jednotlivých cílů a pod</w:t>
      </w:r>
      <w:r>
        <w:t>cílů krajského plánu</w:t>
      </w:r>
      <w:r w:rsidR="0018098B" w:rsidRPr="00026ABB">
        <w:t>.</w:t>
      </w:r>
    </w:p>
    <w:p w:rsidR="00C33C54" w:rsidRDefault="00C33C54" w:rsidP="00956FE9">
      <w:pPr>
        <w:spacing w:line="276" w:lineRule="auto"/>
        <w:ind w:firstLine="708"/>
        <w:jc w:val="both"/>
      </w:pPr>
    </w:p>
    <w:p w:rsidR="00C33C54" w:rsidRDefault="00C33C54" w:rsidP="00956FE9">
      <w:pPr>
        <w:spacing w:line="276" w:lineRule="auto"/>
        <w:ind w:firstLine="708"/>
        <w:jc w:val="both"/>
      </w:pPr>
    </w:p>
    <w:p w:rsidR="00C33C54" w:rsidRDefault="00C33C54" w:rsidP="00956FE9">
      <w:pPr>
        <w:spacing w:line="276" w:lineRule="auto"/>
        <w:ind w:firstLine="708"/>
        <w:jc w:val="both"/>
      </w:pPr>
    </w:p>
    <w:p w:rsidR="00C33C54" w:rsidRDefault="00C33C54" w:rsidP="00956FE9">
      <w:pPr>
        <w:spacing w:line="276" w:lineRule="auto"/>
        <w:ind w:firstLine="708"/>
        <w:jc w:val="both"/>
      </w:pPr>
    </w:p>
    <w:p w:rsidR="00C33C54" w:rsidRDefault="00C33C54" w:rsidP="00956FE9">
      <w:pPr>
        <w:spacing w:line="276" w:lineRule="auto"/>
        <w:ind w:firstLine="708"/>
        <w:jc w:val="both"/>
      </w:pPr>
    </w:p>
    <w:p w:rsidR="00C33C54" w:rsidRDefault="00C33C54" w:rsidP="00956FE9">
      <w:pPr>
        <w:spacing w:line="276" w:lineRule="auto"/>
        <w:ind w:firstLine="708"/>
        <w:jc w:val="both"/>
      </w:pPr>
    </w:p>
    <w:p w:rsidR="00D53FF9" w:rsidRPr="00D53FF9" w:rsidRDefault="00D53FF9" w:rsidP="00D53FF9">
      <w:pPr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53FF9">
        <w:rPr>
          <w:rFonts w:ascii="Arial" w:hAnsi="Arial" w:cs="Arial"/>
          <w:b/>
          <w:sz w:val="28"/>
          <w:szCs w:val="28"/>
        </w:rPr>
        <w:lastRenderedPageBreak/>
        <w:t xml:space="preserve">SWOT analýza Olomouckého kraje  </w:t>
      </w:r>
    </w:p>
    <w:p w:rsidR="00D53FF9" w:rsidRPr="00D53FF9" w:rsidRDefault="00D53FF9" w:rsidP="00D53FF9">
      <w:pPr>
        <w:spacing w:after="12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proofErr w:type="gramStart"/>
      <w:r w:rsidRPr="00D53FF9">
        <w:rPr>
          <w:rFonts w:ascii="Arial" w:hAnsi="Arial" w:cs="Arial"/>
          <w:b/>
          <w:caps/>
          <w:sz w:val="28"/>
          <w:szCs w:val="28"/>
        </w:rPr>
        <w:t>p r i m á r n í   p r e v e n c e</w:t>
      </w:r>
      <w:proofErr w:type="gramEnd"/>
    </w:p>
    <w:tbl>
      <w:tblPr>
        <w:tblW w:w="9658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4"/>
        <w:gridCol w:w="5044"/>
      </w:tblGrid>
      <w:tr w:rsidR="00D53FF9" w:rsidRPr="00D53FF9" w:rsidTr="00D53FF9">
        <w:trPr>
          <w:trHeight w:val="235"/>
          <w:jc w:val="center"/>
        </w:trPr>
        <w:tc>
          <w:tcPr>
            <w:tcW w:w="4614" w:type="dxa"/>
            <w:shd w:val="clear" w:color="auto" w:fill="auto"/>
          </w:tcPr>
          <w:p w:rsidR="00D53FF9" w:rsidRPr="00D53FF9" w:rsidRDefault="00D53FF9" w:rsidP="00D53F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FF9">
              <w:rPr>
                <w:rFonts w:ascii="Arial" w:hAnsi="Arial" w:cs="Arial"/>
                <w:b/>
                <w:sz w:val="22"/>
                <w:szCs w:val="22"/>
              </w:rPr>
              <w:t>S – silné stránky</w:t>
            </w:r>
          </w:p>
        </w:tc>
        <w:tc>
          <w:tcPr>
            <w:tcW w:w="5044" w:type="dxa"/>
            <w:shd w:val="clear" w:color="auto" w:fill="auto"/>
          </w:tcPr>
          <w:p w:rsidR="00D53FF9" w:rsidRPr="00D53FF9" w:rsidRDefault="00D53FF9" w:rsidP="00D53F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FF9">
              <w:rPr>
                <w:rFonts w:ascii="Arial" w:hAnsi="Arial" w:cs="Arial"/>
                <w:b/>
                <w:sz w:val="22"/>
                <w:szCs w:val="22"/>
              </w:rPr>
              <w:t>W – slabé stránky</w:t>
            </w:r>
          </w:p>
        </w:tc>
      </w:tr>
      <w:tr w:rsidR="00D53FF9" w:rsidRPr="00D53FF9" w:rsidTr="00D53FF9">
        <w:trPr>
          <w:trHeight w:val="6073"/>
          <w:jc w:val="center"/>
        </w:trPr>
        <w:tc>
          <w:tcPr>
            <w:tcW w:w="4614" w:type="dxa"/>
            <w:shd w:val="clear" w:color="auto" w:fill="auto"/>
          </w:tcPr>
          <w:p w:rsidR="00D53FF9" w:rsidRPr="00D53FF9" w:rsidRDefault="00D53FF9" w:rsidP="00D53F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53FF9" w:rsidRPr="00D53FF9" w:rsidRDefault="00D53FF9" w:rsidP="00D53FF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Již několikaletá tradice krajské (regionální) konference, jež pořádá PPP a SPC Olomouckého kraje z hlediska potřeb terénu jako formu setkávání odborníků a předávání zkušeností.</w:t>
            </w:r>
          </w:p>
          <w:p w:rsidR="00D53FF9" w:rsidRPr="00D53FF9" w:rsidRDefault="00D53FF9" w:rsidP="00D53FF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Dobrá úroveň koordinace všech složek primární prevence.</w:t>
            </w:r>
          </w:p>
          <w:p w:rsidR="00D53FF9" w:rsidRPr="00D53FF9" w:rsidRDefault="00D53FF9" w:rsidP="00D53FF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 xml:space="preserve">Velmi dobrá úroveň nabídky vzdělávání v primární prevenci v kraji, zejména v oblasti cíleného specializačního </w:t>
            </w:r>
            <w:proofErr w:type="gramStart"/>
            <w:r w:rsidRPr="00D53FF9">
              <w:rPr>
                <w:rFonts w:ascii="Arial" w:hAnsi="Arial" w:cs="Arial"/>
                <w:sz w:val="22"/>
                <w:szCs w:val="22"/>
              </w:rPr>
              <w:t>250-hodinového</w:t>
            </w:r>
            <w:proofErr w:type="gramEnd"/>
            <w:r w:rsidRPr="00D53FF9">
              <w:rPr>
                <w:rFonts w:ascii="Arial" w:hAnsi="Arial" w:cs="Arial"/>
                <w:sz w:val="22"/>
                <w:szCs w:val="22"/>
              </w:rPr>
              <w:t xml:space="preserve"> studia pro školní metodiky prevence.</w:t>
            </w:r>
          </w:p>
          <w:p w:rsidR="00D53FF9" w:rsidRPr="00D53FF9" w:rsidRDefault="00D53FF9" w:rsidP="00D53FF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Existující síť NNO v Olomouckém kraji profilující svou činnost i v primární prevenci (s výjimkou okresu Jeseník)</w:t>
            </w:r>
          </w:p>
          <w:p w:rsidR="00D53FF9" w:rsidRPr="00D53FF9" w:rsidRDefault="00D53FF9" w:rsidP="00D53FF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Přítomnost Univerzity Palackého v Olomouci a její aktivity v oblasti primární prevence, a to jak na úrovni pregraduálního tak i postgraduálního studia, plus její výzkumy a realizované projekty velmi dobré úrovně, nabízené často i za hranicemi Olomouckého kraje.</w:t>
            </w:r>
          </w:p>
        </w:tc>
        <w:tc>
          <w:tcPr>
            <w:tcW w:w="5044" w:type="dxa"/>
            <w:shd w:val="clear" w:color="auto" w:fill="auto"/>
          </w:tcPr>
          <w:p w:rsidR="00D53FF9" w:rsidRPr="00D53FF9" w:rsidRDefault="00D53FF9" w:rsidP="00D53FF9">
            <w:pPr>
              <w:rPr>
                <w:rFonts w:ascii="Arial" w:hAnsi="Arial" w:cs="Arial"/>
                <w:sz w:val="22"/>
                <w:szCs w:val="22"/>
              </w:rPr>
            </w:pPr>
          </w:p>
          <w:p w:rsidR="00D53FF9" w:rsidRPr="00D53FF9" w:rsidRDefault="00D53FF9" w:rsidP="00D53FF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Přetížení pedagogů, místy nedostatečný výkon primární prevence na školách, obecně stále ještě nedostatečná podpora aktivit primární prevenci ze strany vedení škol.</w:t>
            </w:r>
          </w:p>
          <w:p w:rsidR="00D53FF9" w:rsidRPr="00D53FF9" w:rsidRDefault="00D53FF9" w:rsidP="00D53FF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Přetrvávající vysoká míra společenské tolerance k alkoholu a tabáku vedoucí k absenci pocitu osobní odpovědnosti, podceňování rizik a negativní bilance v počtu jedinců užívajících ve zvýšené míře legální drogy a stále více i nelegální marihuanu.</w:t>
            </w:r>
          </w:p>
          <w:p w:rsidR="00D53FF9" w:rsidRPr="00D53FF9" w:rsidRDefault="00D53FF9" w:rsidP="00D53FF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Nerovnoměrné pokrytí území Olomouckého kraje službami primární prevence, kdy absentují tyto služby v potenciálně nejohroženější oblasti – okresu Jeseník, specificky pak v Javornickém výběžku.</w:t>
            </w:r>
          </w:p>
          <w:p w:rsidR="00D53FF9" w:rsidRPr="00D53FF9" w:rsidRDefault="00D53FF9" w:rsidP="00D53FF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Výrazné rezervy v aktivitách primární prevence cílené na rodiny, často i naprostý nezájem rodičů žáků a studentů o služby primární prevence.</w:t>
            </w:r>
          </w:p>
          <w:p w:rsidR="00D53FF9" w:rsidRPr="00D53FF9" w:rsidRDefault="00D53FF9" w:rsidP="00D53FF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Nedostatečné financování primární prevence ze strany Olomouckého kraje v porovnání se zdroji státního rozpočtu.</w:t>
            </w:r>
          </w:p>
          <w:p w:rsidR="00D53FF9" w:rsidRPr="00D53FF9" w:rsidRDefault="00D53FF9" w:rsidP="00D53FF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FF9" w:rsidRPr="00D53FF9" w:rsidTr="00D53FF9">
        <w:trPr>
          <w:trHeight w:val="95"/>
          <w:jc w:val="center"/>
        </w:trPr>
        <w:tc>
          <w:tcPr>
            <w:tcW w:w="4614" w:type="dxa"/>
            <w:shd w:val="clear" w:color="auto" w:fill="auto"/>
          </w:tcPr>
          <w:p w:rsidR="00D53FF9" w:rsidRPr="00D53FF9" w:rsidRDefault="00D53FF9" w:rsidP="00D53F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FF9">
              <w:rPr>
                <w:rFonts w:ascii="Arial" w:hAnsi="Arial" w:cs="Arial"/>
                <w:b/>
                <w:sz w:val="22"/>
                <w:szCs w:val="22"/>
              </w:rPr>
              <w:t>O – příležitosti</w:t>
            </w:r>
          </w:p>
        </w:tc>
        <w:tc>
          <w:tcPr>
            <w:tcW w:w="5044" w:type="dxa"/>
            <w:shd w:val="clear" w:color="auto" w:fill="auto"/>
          </w:tcPr>
          <w:p w:rsidR="00D53FF9" w:rsidRPr="00D53FF9" w:rsidRDefault="00D53FF9" w:rsidP="00D53F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3FF9">
              <w:rPr>
                <w:rFonts w:ascii="Arial" w:hAnsi="Arial" w:cs="Arial"/>
                <w:b/>
                <w:sz w:val="22"/>
                <w:szCs w:val="22"/>
              </w:rPr>
              <w:t>T – hrozby</w:t>
            </w:r>
          </w:p>
        </w:tc>
      </w:tr>
      <w:tr w:rsidR="00D53FF9" w:rsidRPr="00D53FF9" w:rsidTr="00D53FF9">
        <w:trPr>
          <w:trHeight w:val="67"/>
          <w:jc w:val="center"/>
        </w:trPr>
        <w:tc>
          <w:tcPr>
            <w:tcW w:w="4614" w:type="dxa"/>
            <w:shd w:val="clear" w:color="auto" w:fill="auto"/>
          </w:tcPr>
          <w:p w:rsidR="00D53FF9" w:rsidRPr="00D53FF9" w:rsidRDefault="00D53FF9" w:rsidP="00D53FF9">
            <w:p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FF9" w:rsidRPr="00D53FF9" w:rsidRDefault="00D53FF9" w:rsidP="00D53FF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Vyšší financování primární prevence ze strany Olomouckého kraje.</w:t>
            </w:r>
          </w:p>
          <w:p w:rsidR="00D53FF9" w:rsidRPr="00D53FF9" w:rsidRDefault="00D53FF9" w:rsidP="00D53FF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Větší apel na vedení škol, aby podporovalo výkon primární prevence.</w:t>
            </w:r>
          </w:p>
          <w:p w:rsidR="00D53FF9" w:rsidRPr="00D53FF9" w:rsidRDefault="00D53FF9" w:rsidP="00D53FF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Cíleněji zaměřit aktivity primární prevence do oblastí hůře pokrytých jejími službami – především okres Jeseník, specificky pak Javornický výběžek.</w:t>
            </w:r>
          </w:p>
          <w:p w:rsidR="00D53FF9" w:rsidRPr="00D53FF9" w:rsidRDefault="00D53FF9" w:rsidP="00D53FF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Širší spolupráce s Univerzitou Palackého v Olomouci v oblasti výzkumů (včetně diplomových prací), stáží studentů a evaluace primární prevence.</w:t>
            </w:r>
          </w:p>
          <w:p w:rsidR="00D53FF9" w:rsidRPr="00D53FF9" w:rsidRDefault="00D53FF9" w:rsidP="00D53FF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Zvýšit efektivitu primární prevence a jejího výkonu na školách, eliminovat případy jejího čistě formálního výkonu.</w:t>
            </w:r>
          </w:p>
        </w:tc>
        <w:tc>
          <w:tcPr>
            <w:tcW w:w="5044" w:type="dxa"/>
            <w:shd w:val="clear" w:color="auto" w:fill="auto"/>
          </w:tcPr>
          <w:p w:rsidR="00D53FF9" w:rsidRPr="00D53FF9" w:rsidRDefault="00D53FF9" w:rsidP="00D53FF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53FF9" w:rsidRPr="00D53FF9" w:rsidRDefault="00D53FF9" w:rsidP="00D53FF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Přetrvávající nedostatek finančních prostředků ohrožující zejména existenci a udržitelnost služeb NNO v Olomouckém kraji.</w:t>
            </w:r>
          </w:p>
          <w:p w:rsidR="00D53FF9" w:rsidRPr="00D53FF9" w:rsidRDefault="00D53FF9" w:rsidP="00D53FF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Sílící negativní bilance ve spotřebě alkoholu, tabáku a marihuany ve společnosti.</w:t>
            </w:r>
          </w:p>
          <w:p w:rsidR="00D53FF9" w:rsidRPr="00D53FF9" w:rsidRDefault="00D53FF9" w:rsidP="00D53FF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Podceňování problematiky rizikových projevů chování u dětí a mládeže, nejčastěji ze strany škol a samospráv.</w:t>
            </w:r>
          </w:p>
          <w:p w:rsidR="00D53FF9" w:rsidRPr="00D53FF9" w:rsidRDefault="00D53FF9" w:rsidP="00D53FF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Další zhoršování situace v lokalitách nedostatečně pokrytých službami primární prevence, především v okresu Jeseník, specificky pak v Javornickém výběžku.</w:t>
            </w:r>
          </w:p>
          <w:p w:rsidR="00D53FF9" w:rsidRPr="00D53FF9" w:rsidRDefault="00D53FF9" w:rsidP="00D53FF9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FF9">
              <w:rPr>
                <w:rFonts w:ascii="Arial" w:hAnsi="Arial" w:cs="Arial"/>
                <w:sz w:val="22"/>
                <w:szCs w:val="22"/>
              </w:rPr>
              <w:t>Syndrom vyhoření a nedostatečná podpora zejména školních metodiků prevence (špatná podpora ze strany vedení škol, ohodnocení, snížení přímé vyučovací povinnosti atd.).</w:t>
            </w:r>
          </w:p>
          <w:p w:rsidR="00D53FF9" w:rsidRPr="00D53FF9" w:rsidRDefault="00D53FF9" w:rsidP="00D53FF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3C54" w:rsidRPr="00026ABB" w:rsidRDefault="00C33C54" w:rsidP="00956FE9">
      <w:pPr>
        <w:spacing w:line="276" w:lineRule="auto"/>
        <w:ind w:firstLine="708"/>
        <w:jc w:val="both"/>
      </w:pPr>
    </w:p>
    <w:p w:rsidR="00956FE9" w:rsidRDefault="00956FE9" w:rsidP="00956FE9"/>
    <w:p w:rsidR="00956FE9" w:rsidRDefault="00956FE9" w:rsidP="00956FE9"/>
    <w:p w:rsidR="00956FE9" w:rsidRDefault="00956FE9" w:rsidP="00956FE9"/>
    <w:p w:rsidR="00E14D3E" w:rsidRDefault="00E14D3E" w:rsidP="00320584">
      <w:pPr>
        <w:jc w:val="center"/>
        <w:rPr>
          <w:b/>
          <w:i/>
          <w:sz w:val="28"/>
          <w:szCs w:val="28"/>
        </w:rPr>
      </w:pPr>
    </w:p>
    <w:p w:rsidR="00796C47" w:rsidRPr="00FE201A" w:rsidRDefault="00B43605" w:rsidP="002C5F54">
      <w:pPr>
        <w:pStyle w:val="Odstavecseseznamem"/>
        <w:numPr>
          <w:ilvl w:val="0"/>
          <w:numId w:val="31"/>
        </w:numPr>
        <w:spacing w:line="276" w:lineRule="auto"/>
        <w:rPr>
          <w:b/>
          <w:sz w:val="28"/>
          <w:szCs w:val="28"/>
        </w:rPr>
      </w:pPr>
      <w:r w:rsidRPr="00FE201A">
        <w:rPr>
          <w:b/>
          <w:sz w:val="28"/>
          <w:szCs w:val="28"/>
        </w:rPr>
        <w:lastRenderedPageBreak/>
        <w:t xml:space="preserve">Priority </w:t>
      </w:r>
      <w:r w:rsidR="00A12843">
        <w:rPr>
          <w:b/>
          <w:sz w:val="28"/>
          <w:szCs w:val="28"/>
        </w:rPr>
        <w:t xml:space="preserve">a cíle </w:t>
      </w:r>
      <w:r w:rsidRPr="00FE201A">
        <w:rPr>
          <w:b/>
          <w:sz w:val="28"/>
          <w:szCs w:val="28"/>
        </w:rPr>
        <w:t xml:space="preserve">krajského plánu </w:t>
      </w:r>
      <w:r w:rsidR="00A12843">
        <w:rPr>
          <w:b/>
          <w:sz w:val="28"/>
          <w:szCs w:val="28"/>
        </w:rPr>
        <w:t>na léta 2015 - 2018</w:t>
      </w:r>
    </w:p>
    <w:p w:rsidR="00F43134" w:rsidRDefault="00F43134" w:rsidP="002C5F54">
      <w:pPr>
        <w:spacing w:line="276" w:lineRule="auto"/>
      </w:pPr>
    </w:p>
    <w:p w:rsidR="00372334" w:rsidRDefault="005B315D" w:rsidP="002C5F54">
      <w:pPr>
        <w:spacing w:line="276" w:lineRule="auto"/>
        <w:ind w:firstLine="708"/>
        <w:jc w:val="both"/>
      </w:pPr>
      <w:r>
        <w:t>Níže uvedené priority</w:t>
      </w:r>
      <w:r w:rsidR="00A12843">
        <w:t xml:space="preserve"> a cíle</w:t>
      </w:r>
      <w:r>
        <w:t xml:space="preserve"> představují při znalosti východisek a výše uvedené SWOT analýzy širší pojetí dlouhodobých a střednědobých cílů v oblasti realizace krajské politiky výkonu primární prevence rizikového chování.</w:t>
      </w:r>
    </w:p>
    <w:p w:rsidR="005B315D" w:rsidRDefault="00293C0E" w:rsidP="002C5F54">
      <w:pPr>
        <w:spacing w:line="276" w:lineRule="auto"/>
        <w:ind w:firstLine="360"/>
        <w:jc w:val="both"/>
      </w:pPr>
      <w:r>
        <w:t>V tomto smyslu nelze takto definované</w:t>
      </w:r>
      <w:r w:rsidR="005B315D">
        <w:t xml:space="preserve"> priority </w:t>
      </w:r>
      <w:r w:rsidR="00A12843">
        <w:t xml:space="preserve">a cíle </w:t>
      </w:r>
      <w:r>
        <w:t xml:space="preserve">– </w:t>
      </w:r>
      <w:r w:rsidR="00026989">
        <w:t xml:space="preserve">např. </w:t>
      </w:r>
      <w:r>
        <w:t xml:space="preserve">i z hlediska cílených potřeb dotačního řízení MŠMT </w:t>
      </w:r>
      <w:r w:rsidR="00203DC2">
        <w:t xml:space="preserve">ČR </w:t>
      </w:r>
      <w:r>
        <w:t xml:space="preserve">- </w:t>
      </w:r>
      <w:r w:rsidR="005B315D">
        <w:t xml:space="preserve">omezit pouze na </w:t>
      </w:r>
      <w:r>
        <w:t>stručnou charakteristiku řešení dílčích sociálně-deviantních či sociálně-patologických</w:t>
      </w:r>
      <w:r w:rsidR="00026989">
        <w:t xml:space="preserve"> jevů ve vztahu k potenciálnímu zaměření jednotlivých projektů ucházejících se o financování.</w:t>
      </w:r>
    </w:p>
    <w:p w:rsidR="004356B8" w:rsidRDefault="00026989" w:rsidP="002C5F54">
      <w:pPr>
        <w:spacing w:line="276" w:lineRule="auto"/>
        <w:ind w:firstLine="360"/>
        <w:jc w:val="both"/>
      </w:pPr>
      <w:r>
        <w:t xml:space="preserve">Naopak. Tuto problematiku je třeba bezpodmínečně chápat v delším časovém horizontu s tím, že je třeba v prioritách definovat tolik </w:t>
      </w:r>
      <w:r w:rsidR="004356B8">
        <w:t xml:space="preserve">základních </w:t>
      </w:r>
      <w:r>
        <w:t>pilířů</w:t>
      </w:r>
      <w:r w:rsidR="004356B8">
        <w:t xml:space="preserve"> jednotlivých výkonů ve specializovaných oblastech</w:t>
      </w:r>
      <w:r>
        <w:t>, kolik je jich k zajištění tohoto systému s tím, že má vést k definovanému výsledku, třeba.</w:t>
      </w:r>
      <w:r w:rsidR="00A12843">
        <w:t xml:space="preserve"> A to </w:t>
      </w:r>
      <w:r w:rsidR="00EB16B7">
        <w:t xml:space="preserve">i </w:t>
      </w:r>
      <w:r w:rsidR="00A12843">
        <w:t>s</w:t>
      </w:r>
      <w:r w:rsidR="00EB16B7">
        <w:t> </w:t>
      </w:r>
      <w:r w:rsidR="00A12843">
        <w:t>oh</w:t>
      </w:r>
      <w:r w:rsidR="00EB16B7">
        <w:t>ledem na potřeby ad-hoc</w:t>
      </w:r>
      <w:r w:rsidR="00A12843">
        <w:t>.</w:t>
      </w:r>
    </w:p>
    <w:p w:rsidR="00026989" w:rsidRDefault="004356B8" w:rsidP="002C5F54">
      <w:pPr>
        <w:spacing w:line="276" w:lineRule="auto"/>
        <w:ind w:firstLine="360"/>
        <w:jc w:val="both"/>
      </w:pPr>
      <w:r>
        <w:t xml:space="preserve">V tomto smyslu jsou pak níže uvedené priority </w:t>
      </w:r>
      <w:r w:rsidR="00A12843">
        <w:t xml:space="preserve">a cíle </w:t>
      </w:r>
      <w:r>
        <w:t>smysluplné a použitelné i v dalších letech, samozřejmě s ohledem na rychle se měnící trendy v primární prevenci rizikového chování.</w:t>
      </w:r>
    </w:p>
    <w:p w:rsidR="004356B8" w:rsidRDefault="004356B8" w:rsidP="002C5F54">
      <w:pPr>
        <w:spacing w:line="276" w:lineRule="auto"/>
        <w:ind w:firstLine="360"/>
        <w:jc w:val="both"/>
      </w:pPr>
    </w:p>
    <w:p w:rsidR="004356B8" w:rsidRDefault="004356B8" w:rsidP="002C5F54">
      <w:pPr>
        <w:spacing w:line="276" w:lineRule="auto"/>
        <w:ind w:firstLine="360"/>
        <w:jc w:val="both"/>
      </w:pPr>
      <w:r>
        <w:t xml:space="preserve">Základní </w:t>
      </w:r>
      <w:r w:rsidR="0066444A">
        <w:t>rozdělení priorit</w:t>
      </w:r>
      <w:r w:rsidR="00A12843">
        <w:t xml:space="preserve"> </w:t>
      </w:r>
      <w:r>
        <w:t>Olomouckého kraje v oblasti výkonu primární prevence rizikového chování</w:t>
      </w:r>
      <w:r w:rsidR="00782C54">
        <w:t xml:space="preserve"> směřuje do </w:t>
      </w:r>
      <w:r w:rsidR="0066444A">
        <w:t xml:space="preserve">specializací </w:t>
      </w:r>
      <w:r w:rsidR="00782C54">
        <w:t xml:space="preserve">jednotlivých cílů </w:t>
      </w:r>
      <w:r w:rsidR="0066444A">
        <w:t>s jejich následnou strukturalizací:</w:t>
      </w:r>
    </w:p>
    <w:p w:rsidR="0066444A" w:rsidRDefault="0066444A" w:rsidP="002C5F54">
      <w:pPr>
        <w:spacing w:line="276" w:lineRule="auto"/>
        <w:ind w:firstLine="360"/>
        <w:jc w:val="both"/>
      </w:pPr>
    </w:p>
    <w:p w:rsidR="00274FA0" w:rsidRDefault="00274FA0" w:rsidP="00A12843">
      <w:pPr>
        <w:pStyle w:val="Odstavecseseznamem"/>
        <w:numPr>
          <w:ilvl w:val="0"/>
          <w:numId w:val="34"/>
        </w:numPr>
        <w:spacing w:line="276" w:lineRule="auto"/>
      </w:pPr>
      <w:r>
        <w:t>financování prevence.</w:t>
      </w:r>
    </w:p>
    <w:p w:rsidR="00274FA0" w:rsidRDefault="00A12843" w:rsidP="00A12843">
      <w:pPr>
        <w:pStyle w:val="Odstavecseseznamem"/>
        <w:numPr>
          <w:ilvl w:val="0"/>
          <w:numId w:val="34"/>
        </w:numPr>
        <w:spacing w:line="276" w:lineRule="auto"/>
      </w:pPr>
      <w:r w:rsidRPr="00A12843">
        <w:t xml:space="preserve">rovnoměrné </w:t>
      </w:r>
      <w:r w:rsidR="00274FA0">
        <w:t>pokrytí kraje službami primární prevence.</w:t>
      </w:r>
      <w:r w:rsidRPr="00A12843">
        <w:t xml:space="preserve"> </w:t>
      </w:r>
    </w:p>
    <w:p w:rsidR="00274FA0" w:rsidRDefault="00A12843" w:rsidP="00A12843">
      <w:pPr>
        <w:pStyle w:val="Odstavecseseznamem"/>
        <w:numPr>
          <w:ilvl w:val="0"/>
          <w:numId w:val="34"/>
        </w:numPr>
        <w:spacing w:line="276" w:lineRule="auto"/>
      </w:pPr>
      <w:r w:rsidRPr="00A12843">
        <w:t>cílená kampaň k potlačení spotřeb</w:t>
      </w:r>
      <w:r w:rsidR="00274FA0">
        <w:t>y alkoholu, tabáku a marihuany.</w:t>
      </w:r>
    </w:p>
    <w:p w:rsidR="00274FA0" w:rsidRDefault="00A12843" w:rsidP="00A12843">
      <w:pPr>
        <w:pStyle w:val="Odstavecseseznamem"/>
        <w:numPr>
          <w:ilvl w:val="0"/>
          <w:numId w:val="34"/>
        </w:numPr>
        <w:spacing w:line="276" w:lineRule="auto"/>
      </w:pPr>
      <w:r w:rsidRPr="00A12843">
        <w:t xml:space="preserve">systémová a institucionální podpora </w:t>
      </w:r>
      <w:r w:rsidR="00274FA0">
        <w:t xml:space="preserve">primární </w:t>
      </w:r>
      <w:r w:rsidRPr="00A12843">
        <w:t>prevence</w:t>
      </w:r>
      <w:r w:rsidR="00274FA0">
        <w:t>.</w:t>
      </w:r>
    </w:p>
    <w:p w:rsidR="00F43134" w:rsidRDefault="00A12843" w:rsidP="00A12843">
      <w:pPr>
        <w:pStyle w:val="Odstavecseseznamem"/>
        <w:numPr>
          <w:ilvl w:val="0"/>
          <w:numId w:val="34"/>
        </w:numPr>
        <w:spacing w:line="276" w:lineRule="auto"/>
      </w:pPr>
      <w:r w:rsidRPr="00A12843">
        <w:t>po</w:t>
      </w:r>
      <w:r w:rsidR="00274FA0">
        <w:t>dpora cíleného vzdělávání v problematice primární prevence</w:t>
      </w:r>
      <w:r w:rsidRPr="00A12843">
        <w:t>.</w:t>
      </w:r>
    </w:p>
    <w:p w:rsidR="00274FA0" w:rsidRDefault="00274FA0" w:rsidP="002C5F54">
      <w:pPr>
        <w:spacing w:line="276" w:lineRule="auto"/>
      </w:pPr>
    </w:p>
    <w:p w:rsidR="00274FA0" w:rsidRDefault="00274FA0" w:rsidP="00274FA0">
      <w:pPr>
        <w:spacing w:line="276" w:lineRule="auto"/>
        <w:jc w:val="center"/>
        <w:rPr>
          <w:b/>
          <w:u w:val="single"/>
        </w:rPr>
      </w:pPr>
      <w:r w:rsidRPr="00274FA0">
        <w:rPr>
          <w:b/>
          <w:u w:val="single"/>
        </w:rPr>
        <w:t>Konkrétní definice cílů a podcílů krajského plánu:</w:t>
      </w:r>
    </w:p>
    <w:p w:rsidR="00274FA0" w:rsidRPr="00274FA0" w:rsidRDefault="00274FA0" w:rsidP="00274FA0">
      <w:pPr>
        <w:spacing w:line="276" w:lineRule="auto"/>
        <w:jc w:val="center"/>
        <w:rPr>
          <w:b/>
          <w:u w:val="single"/>
        </w:rPr>
      </w:pPr>
    </w:p>
    <w:p w:rsidR="00274FA0" w:rsidRPr="00274FA0" w:rsidRDefault="00274FA0" w:rsidP="00274FA0">
      <w:pPr>
        <w:numPr>
          <w:ilvl w:val="0"/>
          <w:numId w:val="6"/>
        </w:numPr>
        <w:jc w:val="both"/>
        <w:rPr>
          <w:b/>
          <w:i/>
        </w:rPr>
      </w:pPr>
      <w:r w:rsidRPr="00274FA0">
        <w:rPr>
          <w:b/>
          <w:i/>
        </w:rPr>
        <w:t>CÍL: Zajistit stabilní a odpovídající financování primární prevence.</w:t>
      </w:r>
    </w:p>
    <w:p w:rsidR="00274FA0" w:rsidRPr="00274FA0" w:rsidRDefault="00274FA0" w:rsidP="00274FA0">
      <w:pPr>
        <w:jc w:val="both"/>
        <w:rPr>
          <w:b/>
          <w:i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1. podcíl: 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</w:pPr>
      <w:r w:rsidRPr="00274FA0">
        <w:t>Efektivně využívat možnost čerpání finančních prostředků ze státního rozpočtu, zejména v rámci dotačních titulů jednotlivých ministerstev, přednostně Ministerstva školství, mládeže a tělovýchovy ČR.</w:t>
      </w:r>
    </w:p>
    <w:p w:rsidR="00274FA0" w:rsidRPr="00274FA0" w:rsidRDefault="00274FA0" w:rsidP="00274FA0">
      <w:pPr>
        <w:ind w:left="360"/>
        <w:jc w:val="both"/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2. podcíl: 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b/>
          <w:i/>
        </w:rPr>
      </w:pPr>
      <w:r w:rsidRPr="00274FA0">
        <w:t xml:space="preserve">Zajistit vyšší objem financí z rozpočtu Olomouckého kraje, a to jak v rámci každoroční přímé rozpočtové skladby kraje, tak i systematickým využíváním příslušných dotačních titulů, které Olomoucký kraj v jednotlivých letech vyhlašuje a realizuje. Současně zajistit – v rámci specifického financování – dlouhodobou udržitelnost financování Krajské konference primární prevence. </w:t>
      </w:r>
    </w:p>
    <w:p w:rsidR="00274FA0" w:rsidRPr="00274FA0" w:rsidRDefault="00274FA0" w:rsidP="00274FA0">
      <w:pPr>
        <w:jc w:val="both"/>
        <w:rPr>
          <w:b/>
          <w:i/>
        </w:rPr>
      </w:pPr>
    </w:p>
    <w:p w:rsid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lastRenderedPageBreak/>
        <w:t xml:space="preserve">3. podcíl: 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b/>
          <w:i/>
        </w:rPr>
      </w:pPr>
      <w:r w:rsidRPr="00274FA0">
        <w:t>V případě možnosti financování primární prevence ze strukturálních fondů EU, za předpokladu vyhlášení příslušných priorit a odpovídajících dotačních programů, v maximální možné míře na tomto financování participovat.</w:t>
      </w:r>
    </w:p>
    <w:p w:rsidR="00274FA0" w:rsidRPr="00274FA0" w:rsidRDefault="00274FA0" w:rsidP="00274FA0">
      <w:pPr>
        <w:ind w:left="360"/>
        <w:jc w:val="both"/>
      </w:pPr>
    </w:p>
    <w:p w:rsidR="00274FA0" w:rsidRPr="00274FA0" w:rsidRDefault="00274FA0" w:rsidP="00274FA0">
      <w:pPr>
        <w:numPr>
          <w:ilvl w:val="0"/>
          <w:numId w:val="6"/>
        </w:numPr>
        <w:jc w:val="both"/>
        <w:rPr>
          <w:b/>
          <w:i/>
        </w:rPr>
      </w:pPr>
      <w:r w:rsidRPr="00274FA0">
        <w:rPr>
          <w:b/>
          <w:i/>
        </w:rPr>
        <w:t>CÍL: Zajistit rovnoměrnější pokrytí službami primární prevence v celém Olomouckém kraji.</w:t>
      </w:r>
    </w:p>
    <w:p w:rsidR="00274FA0" w:rsidRPr="00274FA0" w:rsidRDefault="00274FA0" w:rsidP="00274FA0">
      <w:pPr>
        <w:jc w:val="both"/>
        <w:rPr>
          <w:b/>
          <w:i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>1. podcíl: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 </w:t>
      </w:r>
    </w:p>
    <w:p w:rsidR="00274FA0" w:rsidRPr="00274FA0" w:rsidRDefault="00274FA0" w:rsidP="00274FA0">
      <w:pPr>
        <w:ind w:left="360"/>
        <w:jc w:val="both"/>
      </w:pPr>
      <w:r w:rsidRPr="00274FA0">
        <w:t>Cíleněji zaměřit aktivity primární prevence do oblastí hůře pokrytých jejími službami – především v okrese Jeseník (specificky pak zejména v Javornickém výběžku).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2. podcíl: 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b/>
          <w:i/>
        </w:rPr>
      </w:pPr>
      <w:r w:rsidRPr="00274FA0">
        <w:t>Cíleně podporovat - metodicky, poradensky i finančně - projekty a programy primární prevence v oblastech hůře pokrytých službami primární prevence – především v okrese Jeseník.</w:t>
      </w:r>
    </w:p>
    <w:p w:rsidR="00274FA0" w:rsidRPr="00274FA0" w:rsidRDefault="00274FA0" w:rsidP="00274FA0">
      <w:pPr>
        <w:jc w:val="both"/>
      </w:pPr>
    </w:p>
    <w:p w:rsidR="00274FA0" w:rsidRPr="00274FA0" w:rsidRDefault="00274FA0" w:rsidP="00274FA0">
      <w:pPr>
        <w:numPr>
          <w:ilvl w:val="0"/>
          <w:numId w:val="6"/>
        </w:numPr>
        <w:jc w:val="both"/>
        <w:rPr>
          <w:b/>
          <w:i/>
        </w:rPr>
      </w:pPr>
      <w:r w:rsidRPr="00274FA0">
        <w:rPr>
          <w:b/>
          <w:i/>
        </w:rPr>
        <w:t>CÍL: Realizovat dlouhodobou, specifickou a cíleně zaměřenou kampaň směřující k potlačení vysoké míry společenské tolerance k alkoholu a tabáku vedoucí k absenci pocitu osobní odpovědnosti, podceňování rizik a negativní bilance v počtu jedinců užívajících ve zvýšené míře legální drogy a stále více i nelegální marihuanu.</w:t>
      </w:r>
    </w:p>
    <w:p w:rsidR="00274FA0" w:rsidRPr="00274FA0" w:rsidRDefault="00274FA0" w:rsidP="00274FA0">
      <w:pPr>
        <w:jc w:val="both"/>
        <w:rPr>
          <w:b/>
          <w:i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>1. podcíl: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 </w:t>
      </w:r>
    </w:p>
    <w:p w:rsidR="00274FA0" w:rsidRPr="00274FA0" w:rsidRDefault="00965CA0" w:rsidP="00274FA0">
      <w:pPr>
        <w:ind w:left="360"/>
        <w:jc w:val="both"/>
      </w:pPr>
      <w:r>
        <w:t>Cíleně informovat</w:t>
      </w:r>
      <w:r w:rsidR="00274FA0" w:rsidRPr="00274FA0">
        <w:t xml:space="preserve"> žáky, studenty a jejich rodiče o právních, sociálních a zdravotních dopadech v této oblasti. </w:t>
      </w:r>
      <w:r>
        <w:t xml:space="preserve">Rovněž se </w:t>
      </w:r>
      <w:r w:rsidR="00274FA0" w:rsidRPr="00274FA0">
        <w:t xml:space="preserve">na </w:t>
      </w:r>
      <w:r>
        <w:t xml:space="preserve">toto </w:t>
      </w:r>
      <w:r w:rsidR="00274FA0" w:rsidRPr="00274FA0">
        <w:t xml:space="preserve">téma </w:t>
      </w:r>
      <w:r>
        <w:t xml:space="preserve">cíleně </w:t>
      </w:r>
      <w:r w:rsidR="00274FA0" w:rsidRPr="00274FA0">
        <w:t>zaměřit v rámci průběžného výkonu a poskytování služeb v primární prevenci (programy Policie ČR ve školách, možnost realizace krajské konference na toto téma, přenos příkladů dobré praxe z jiných krajů atd.). Implementovat toto téma v rámci odborných porad a setkání všech metodiků primární prevence v resortu školství v Olomouckém kraji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2. podcíl: 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</w:pPr>
      <w:r w:rsidRPr="00274FA0">
        <w:t>Cíleně podporovat - metodicky, poradensky i finančně - projekty a programy primární prevence zaměřených na toto téma.</w:t>
      </w:r>
    </w:p>
    <w:p w:rsidR="00274FA0" w:rsidRPr="00274FA0" w:rsidRDefault="00274FA0" w:rsidP="00274FA0">
      <w:pPr>
        <w:ind w:left="360"/>
        <w:jc w:val="both"/>
      </w:pPr>
    </w:p>
    <w:p w:rsidR="00274FA0" w:rsidRPr="00274FA0" w:rsidRDefault="00274FA0" w:rsidP="00274FA0">
      <w:pPr>
        <w:numPr>
          <w:ilvl w:val="0"/>
          <w:numId w:val="6"/>
        </w:numPr>
        <w:jc w:val="both"/>
        <w:rPr>
          <w:b/>
          <w:i/>
        </w:rPr>
      </w:pPr>
      <w:r w:rsidRPr="00274FA0">
        <w:rPr>
          <w:b/>
          <w:i/>
        </w:rPr>
        <w:t>CÍL: Podporovat primární prev</w:t>
      </w:r>
      <w:r w:rsidR="00E97446">
        <w:rPr>
          <w:b/>
          <w:i/>
        </w:rPr>
        <w:t>enci systémově i institucionálně.</w:t>
      </w:r>
    </w:p>
    <w:p w:rsidR="00274FA0" w:rsidRPr="00274FA0" w:rsidRDefault="00274FA0" w:rsidP="00274FA0">
      <w:pPr>
        <w:jc w:val="both"/>
        <w:rPr>
          <w:b/>
          <w:i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1. podcíl: 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</w:pPr>
      <w:r w:rsidRPr="00274FA0">
        <w:t>Zajistit pokračující informační kampaň vůči ředitelům všech typů škol, aby podporovali školní metodiky prevence a jejich výkon a současně aby více do prevence zapojili třídní učitele, potažmo cílenou nabídkou preventivních programů i rodiče žáků a studentů.</w:t>
      </w:r>
    </w:p>
    <w:p w:rsidR="00EB16B7" w:rsidRDefault="00EB16B7" w:rsidP="00274FA0">
      <w:pPr>
        <w:ind w:left="360"/>
        <w:jc w:val="both"/>
        <w:rPr>
          <w:u w:val="single"/>
        </w:rPr>
      </w:pPr>
    </w:p>
    <w:p w:rsidR="00EB16B7" w:rsidRDefault="00EB16B7" w:rsidP="00274FA0">
      <w:pPr>
        <w:ind w:left="360"/>
        <w:jc w:val="both"/>
        <w:rPr>
          <w:u w:val="single"/>
        </w:rPr>
      </w:pPr>
    </w:p>
    <w:p w:rsidR="00EB16B7" w:rsidRDefault="00EB16B7" w:rsidP="00274FA0">
      <w:pPr>
        <w:ind w:left="360"/>
        <w:jc w:val="both"/>
        <w:rPr>
          <w:u w:val="single"/>
        </w:rPr>
      </w:pPr>
    </w:p>
    <w:p w:rsidR="00EB16B7" w:rsidRDefault="00EB16B7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lastRenderedPageBreak/>
        <w:t xml:space="preserve">2. podcíl: </w:t>
      </w:r>
    </w:p>
    <w:p w:rsidR="00274FA0" w:rsidRPr="00274FA0" w:rsidRDefault="00274FA0" w:rsidP="00274FA0">
      <w:pPr>
        <w:ind w:left="360"/>
        <w:jc w:val="both"/>
        <w:rPr>
          <w:b/>
          <w:i/>
          <w:u w:val="single"/>
        </w:rPr>
      </w:pPr>
    </w:p>
    <w:p w:rsidR="00274FA0" w:rsidRPr="00274FA0" w:rsidRDefault="00274FA0" w:rsidP="00274FA0">
      <w:pPr>
        <w:ind w:left="360"/>
        <w:jc w:val="both"/>
      </w:pPr>
      <w:r w:rsidRPr="00274FA0">
        <w:t>Ve spolupráci s ústředním orgánem (MŠMT ČR) a dalšími složkami prevence pokračovat v cílených snahách o dosažení odpovídajících úlev pro školní metodiky prevence – především ve formě snížení přímé vyučovací povinnosti.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3. podcíl: </w:t>
      </w:r>
    </w:p>
    <w:p w:rsidR="00274FA0" w:rsidRPr="00274FA0" w:rsidRDefault="00274FA0" w:rsidP="00274FA0">
      <w:pPr>
        <w:ind w:left="360"/>
        <w:jc w:val="both"/>
        <w:rPr>
          <w:b/>
          <w:i/>
          <w:u w:val="single"/>
        </w:rPr>
      </w:pPr>
    </w:p>
    <w:p w:rsidR="00274FA0" w:rsidRPr="00274FA0" w:rsidRDefault="00274FA0" w:rsidP="00274FA0">
      <w:pPr>
        <w:ind w:left="360"/>
        <w:jc w:val="both"/>
      </w:pPr>
      <w:r w:rsidRPr="00274FA0">
        <w:t>Cíleně podporovat kvalitu služeb v primární prevenci, především důrazem na využívání certifikovaných služeb a důrazem na evaluaci efektivity preventivních programů na školách. Rovněž pokračovat v intenzivní kampani směřující k zamezení využívání nabídek nekvalifikovaných poskytovatelů služeb primární prevence.</w:t>
      </w:r>
    </w:p>
    <w:p w:rsidR="00274FA0" w:rsidRPr="00274FA0" w:rsidRDefault="00274FA0" w:rsidP="00274FA0">
      <w:pPr>
        <w:jc w:val="both"/>
      </w:pPr>
    </w:p>
    <w:p w:rsidR="00274FA0" w:rsidRPr="00274FA0" w:rsidRDefault="00274FA0" w:rsidP="00274FA0">
      <w:pPr>
        <w:numPr>
          <w:ilvl w:val="0"/>
          <w:numId w:val="6"/>
        </w:numPr>
        <w:jc w:val="both"/>
        <w:rPr>
          <w:b/>
          <w:i/>
        </w:rPr>
      </w:pPr>
      <w:r w:rsidRPr="00274FA0">
        <w:rPr>
          <w:b/>
          <w:i/>
        </w:rPr>
        <w:t>CÍL: Podporovat cílené vzdělávání v problematice primární prevence</w:t>
      </w:r>
      <w:r w:rsidR="00E97446">
        <w:rPr>
          <w:b/>
          <w:i/>
        </w:rPr>
        <w:t>.</w:t>
      </w:r>
    </w:p>
    <w:p w:rsidR="00274FA0" w:rsidRPr="00274FA0" w:rsidRDefault="00274FA0" w:rsidP="00274FA0"/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1. podcíl: 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t>Cíleně podporovat - metodicky, poradensky i finančně – vzdělávací programy primární prevence pro pedagogy.</w:t>
      </w:r>
    </w:p>
    <w:p w:rsidR="00274FA0" w:rsidRPr="00274FA0" w:rsidRDefault="00274FA0" w:rsidP="00274FA0">
      <w:pPr>
        <w:ind w:left="360"/>
        <w:jc w:val="both"/>
        <w:rPr>
          <w:u w:val="single"/>
        </w:rPr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2. podcíl: </w:t>
      </w:r>
    </w:p>
    <w:p w:rsidR="00274FA0" w:rsidRPr="00274FA0" w:rsidRDefault="00274FA0" w:rsidP="00274FA0">
      <w:pPr>
        <w:ind w:left="360"/>
        <w:jc w:val="both"/>
        <w:rPr>
          <w:b/>
          <w:i/>
          <w:u w:val="single"/>
        </w:rPr>
      </w:pPr>
    </w:p>
    <w:p w:rsidR="00274FA0" w:rsidRPr="00274FA0" w:rsidRDefault="00274FA0" w:rsidP="00274FA0">
      <w:pPr>
        <w:ind w:left="360"/>
        <w:jc w:val="both"/>
      </w:pPr>
      <w:r w:rsidRPr="00274FA0">
        <w:t>Apelovat na vedení škol, aby zajišťovalo a vytvářelo podmínky školním metodikům prevence pro jejich specializační (legislativně upravené) studium v rozsahu 250 hodin.</w:t>
      </w:r>
    </w:p>
    <w:p w:rsidR="00274FA0" w:rsidRPr="00274FA0" w:rsidRDefault="00274FA0" w:rsidP="00274FA0">
      <w:pPr>
        <w:ind w:left="360"/>
        <w:jc w:val="both"/>
      </w:pPr>
    </w:p>
    <w:p w:rsidR="00274FA0" w:rsidRPr="00274FA0" w:rsidRDefault="00274FA0" w:rsidP="00274FA0">
      <w:pPr>
        <w:ind w:left="360"/>
        <w:jc w:val="both"/>
        <w:rPr>
          <w:u w:val="single"/>
        </w:rPr>
      </w:pPr>
      <w:r w:rsidRPr="00274FA0">
        <w:rPr>
          <w:u w:val="single"/>
        </w:rPr>
        <w:t xml:space="preserve">3. podcíl: </w:t>
      </w:r>
    </w:p>
    <w:p w:rsidR="00274FA0" w:rsidRPr="00274FA0" w:rsidRDefault="00274FA0" w:rsidP="00274FA0">
      <w:pPr>
        <w:ind w:left="360"/>
        <w:jc w:val="both"/>
        <w:rPr>
          <w:b/>
          <w:i/>
          <w:u w:val="single"/>
        </w:rPr>
      </w:pPr>
    </w:p>
    <w:p w:rsidR="00274FA0" w:rsidRPr="00274FA0" w:rsidRDefault="00274FA0" w:rsidP="00274FA0">
      <w:pPr>
        <w:ind w:left="360"/>
        <w:jc w:val="both"/>
      </w:pPr>
      <w:r w:rsidRPr="00274FA0">
        <w:t>Zajistit širší spolupráci s Univerzitou Palackého v Olomouci na poli primární prevence. Především využíváním nabídek jejích programů, podporou oblasti výzkumné (cílené diplomové práce) a podporou odborných stáží a praxí studentů v primární prevenci na školách i v institucích.</w:t>
      </w:r>
    </w:p>
    <w:p w:rsidR="00274FA0" w:rsidRPr="00274FA0" w:rsidRDefault="00274FA0" w:rsidP="00274FA0"/>
    <w:p w:rsidR="00F43134" w:rsidRDefault="00F43134" w:rsidP="002C5F54">
      <w:pPr>
        <w:spacing w:line="276" w:lineRule="auto"/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EB16B7" w:rsidRDefault="00EB16B7" w:rsidP="00861D77">
      <w:pPr>
        <w:rPr>
          <w:b/>
          <w:sz w:val="28"/>
          <w:szCs w:val="28"/>
        </w:rPr>
      </w:pPr>
    </w:p>
    <w:p w:rsidR="00E97446" w:rsidRDefault="00E97446" w:rsidP="00861D77">
      <w:pPr>
        <w:rPr>
          <w:b/>
          <w:sz w:val="28"/>
          <w:szCs w:val="28"/>
        </w:rPr>
      </w:pPr>
    </w:p>
    <w:p w:rsidR="00861D77" w:rsidRDefault="00861D77" w:rsidP="00861D77">
      <w:pPr>
        <w:rPr>
          <w:b/>
          <w:sz w:val="28"/>
          <w:szCs w:val="28"/>
        </w:rPr>
      </w:pPr>
    </w:p>
    <w:p w:rsidR="002C5F54" w:rsidRDefault="002C5F54" w:rsidP="00861D77">
      <w:pPr>
        <w:rPr>
          <w:b/>
          <w:sz w:val="28"/>
          <w:szCs w:val="28"/>
        </w:rPr>
      </w:pPr>
    </w:p>
    <w:p w:rsidR="00861D77" w:rsidRPr="00FE201A" w:rsidRDefault="00F9353D" w:rsidP="002C5F54">
      <w:pPr>
        <w:pStyle w:val="Odstavecseseznamem"/>
        <w:numPr>
          <w:ilvl w:val="0"/>
          <w:numId w:val="31"/>
        </w:numPr>
        <w:spacing w:line="276" w:lineRule="auto"/>
        <w:rPr>
          <w:b/>
          <w:sz w:val="28"/>
          <w:szCs w:val="28"/>
        </w:rPr>
      </w:pPr>
      <w:r w:rsidRPr="00FE201A">
        <w:rPr>
          <w:b/>
          <w:sz w:val="28"/>
          <w:szCs w:val="28"/>
        </w:rPr>
        <w:lastRenderedPageBreak/>
        <w:t>Koordinace primární prevence</w:t>
      </w:r>
    </w:p>
    <w:p w:rsidR="00A35B3D" w:rsidRDefault="00A35B3D" w:rsidP="002C5F54">
      <w:pPr>
        <w:spacing w:line="276" w:lineRule="auto"/>
      </w:pPr>
    </w:p>
    <w:p w:rsidR="00EB16B7" w:rsidRDefault="00F9353D" w:rsidP="002C5F54">
      <w:pPr>
        <w:spacing w:line="276" w:lineRule="auto"/>
        <w:ind w:firstLine="705"/>
        <w:jc w:val="both"/>
      </w:pPr>
      <w:r>
        <w:t xml:space="preserve">Koordinace primární prevence rizikových projevů chování v Olomouckém kraji </w:t>
      </w:r>
      <w:r w:rsidR="00F74581">
        <w:t>je garantována resortem školství</w:t>
      </w:r>
      <w:r w:rsidR="00164E15">
        <w:t xml:space="preserve">. </w:t>
      </w:r>
    </w:p>
    <w:p w:rsidR="00A35B3D" w:rsidRPr="00A35B3D" w:rsidRDefault="00164E15" w:rsidP="002C5F54">
      <w:pPr>
        <w:spacing w:line="276" w:lineRule="auto"/>
        <w:ind w:firstLine="705"/>
        <w:jc w:val="both"/>
      </w:pPr>
      <w:r>
        <w:t>Je vykonávána jak v přenesené působnosti</w:t>
      </w:r>
      <w:r w:rsidR="00F74581">
        <w:t xml:space="preserve"> </w:t>
      </w:r>
      <w:r>
        <w:t>(po linii výkonu státní správy), tak i v samostatné působnosti (z hlediska samosprávy kraje) a p</w:t>
      </w:r>
      <w:r w:rsidR="00F9353D">
        <w:t xml:space="preserve">robíhá </w:t>
      </w:r>
      <w:r w:rsidR="00A35B3D" w:rsidRPr="00A35B3D">
        <w:t xml:space="preserve">jak na </w:t>
      </w:r>
      <w:r w:rsidR="00A35B3D" w:rsidRPr="00A35B3D">
        <w:rPr>
          <w:b/>
          <w:i/>
        </w:rPr>
        <w:t>horizontální</w:t>
      </w:r>
      <w:r w:rsidR="00A35B3D" w:rsidRPr="00A35B3D">
        <w:t xml:space="preserve">, tak na </w:t>
      </w:r>
      <w:r w:rsidR="00A35B3D" w:rsidRPr="00A35B3D">
        <w:rPr>
          <w:b/>
          <w:i/>
        </w:rPr>
        <w:t>vertikální</w:t>
      </w:r>
      <w:r w:rsidR="00A35B3D" w:rsidRPr="00A35B3D">
        <w:t xml:space="preserve"> úrovni. </w:t>
      </w:r>
    </w:p>
    <w:p w:rsidR="00A35B3D" w:rsidRPr="00A35B3D" w:rsidRDefault="00A35B3D" w:rsidP="002C5F54">
      <w:pPr>
        <w:spacing w:line="276" w:lineRule="auto"/>
        <w:jc w:val="both"/>
      </w:pPr>
    </w:p>
    <w:p w:rsidR="00A35B3D" w:rsidRDefault="00A35B3D" w:rsidP="002C5F54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E37DBE">
        <w:rPr>
          <w:b/>
        </w:rPr>
        <w:t>Horizontální úroveň</w:t>
      </w:r>
      <w:r w:rsidRPr="00A35B3D">
        <w:t xml:space="preserve"> pře</w:t>
      </w:r>
      <w:r w:rsidR="00E37DBE">
        <w:t>dstavuje meziresortní koordinaci</w:t>
      </w:r>
      <w:r w:rsidR="00F9353D">
        <w:t xml:space="preserve"> primární</w:t>
      </w:r>
      <w:r w:rsidRPr="00A35B3D">
        <w:t xml:space="preserve"> prevence</w:t>
      </w:r>
      <w:r w:rsidR="00F9353D">
        <w:t xml:space="preserve"> rizikových </w:t>
      </w:r>
      <w:r w:rsidR="00E37DBE">
        <w:t>projevů chování, dále spolupráci</w:t>
      </w:r>
      <w:r w:rsidRPr="00A35B3D">
        <w:t xml:space="preserve"> všech zainteresova</w:t>
      </w:r>
      <w:r w:rsidR="00F9353D">
        <w:t>n</w:t>
      </w:r>
      <w:r w:rsidR="00E37DBE">
        <w:t>ých složek a současně spolupráci</w:t>
      </w:r>
      <w:r w:rsidRPr="00A35B3D">
        <w:t xml:space="preserve"> jednotlivých úrovní vycházejících z vertiká</w:t>
      </w:r>
      <w:r w:rsidR="00D15DB0">
        <w:t>lního pojetí jejího výkonu.</w:t>
      </w:r>
    </w:p>
    <w:p w:rsidR="00D15DB0" w:rsidRPr="00A35B3D" w:rsidRDefault="00D15DB0" w:rsidP="002C5F54">
      <w:pPr>
        <w:spacing w:line="276" w:lineRule="auto"/>
        <w:jc w:val="both"/>
      </w:pPr>
    </w:p>
    <w:p w:rsidR="00A35B3D" w:rsidRPr="00A35B3D" w:rsidRDefault="00A35B3D" w:rsidP="002C5F54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A35B3D">
        <w:t xml:space="preserve">Na </w:t>
      </w:r>
      <w:r w:rsidRPr="00D15DB0">
        <w:rPr>
          <w:b/>
        </w:rPr>
        <w:t xml:space="preserve">vertikální </w:t>
      </w:r>
      <w:r w:rsidR="000A3542" w:rsidRPr="00D15DB0">
        <w:rPr>
          <w:b/>
        </w:rPr>
        <w:t>úrovni</w:t>
      </w:r>
      <w:r w:rsidR="000A3542">
        <w:t xml:space="preserve"> je primární </w:t>
      </w:r>
      <w:r w:rsidRPr="00A35B3D">
        <w:t xml:space="preserve">prevence </w:t>
      </w:r>
      <w:r w:rsidR="000A3542">
        <w:t xml:space="preserve">rizikového chování </w:t>
      </w:r>
      <w:r w:rsidRPr="00A35B3D">
        <w:t xml:space="preserve">vykonána v souladu s metodickou (nikoliv subordinační) hierarchií posloupností pozic: </w:t>
      </w:r>
    </w:p>
    <w:p w:rsidR="00A35B3D" w:rsidRPr="00A35B3D" w:rsidRDefault="00A35B3D" w:rsidP="002C5F54">
      <w:pPr>
        <w:spacing w:line="276" w:lineRule="auto"/>
        <w:jc w:val="both"/>
      </w:pPr>
    </w:p>
    <w:p w:rsidR="00A35B3D" w:rsidRPr="00A35B3D" w:rsidRDefault="00A35B3D" w:rsidP="002C5F54">
      <w:pPr>
        <w:numPr>
          <w:ilvl w:val="0"/>
          <w:numId w:val="11"/>
        </w:numPr>
        <w:spacing w:line="276" w:lineRule="auto"/>
        <w:jc w:val="both"/>
      </w:pPr>
      <w:r w:rsidRPr="00A35B3D">
        <w:t>krajské (krajský školský koordinátor).</w:t>
      </w:r>
    </w:p>
    <w:p w:rsidR="00A35B3D" w:rsidRPr="00A35B3D" w:rsidRDefault="00A35B3D" w:rsidP="002C5F54">
      <w:pPr>
        <w:numPr>
          <w:ilvl w:val="0"/>
          <w:numId w:val="11"/>
        </w:numPr>
        <w:spacing w:line="276" w:lineRule="auto"/>
        <w:jc w:val="both"/>
      </w:pPr>
      <w:r w:rsidRPr="00A35B3D">
        <w:t xml:space="preserve">oblastní (oblastní metodici prevence, v Olomouckém kraji jde o pracovníky Pedagogické psychologické poradny </w:t>
      </w:r>
      <w:r w:rsidR="00EB16B7">
        <w:t xml:space="preserve">a Speciálně pedagogického centra </w:t>
      </w:r>
      <w:r w:rsidRPr="00A35B3D">
        <w:t xml:space="preserve">Olomouckého kraje – PPP </w:t>
      </w:r>
      <w:r w:rsidR="00EB16B7">
        <w:t xml:space="preserve">a SPC </w:t>
      </w:r>
      <w:r w:rsidRPr="00A35B3D">
        <w:t>OK).</w:t>
      </w:r>
    </w:p>
    <w:p w:rsidR="00D15DB0" w:rsidRDefault="00A35B3D" w:rsidP="002C5F54">
      <w:pPr>
        <w:numPr>
          <w:ilvl w:val="0"/>
          <w:numId w:val="11"/>
        </w:numPr>
        <w:spacing w:line="276" w:lineRule="auto"/>
        <w:jc w:val="both"/>
      </w:pPr>
      <w:r w:rsidRPr="00A35B3D">
        <w:t>školní (školní metodici prevence).</w:t>
      </w:r>
    </w:p>
    <w:p w:rsidR="00E25CC3" w:rsidRDefault="00E25CC3" w:rsidP="002C5F54">
      <w:pPr>
        <w:spacing w:line="276" w:lineRule="auto"/>
        <w:jc w:val="both"/>
      </w:pPr>
    </w:p>
    <w:p w:rsidR="00075E2D" w:rsidRDefault="00075E2D" w:rsidP="002C5F54">
      <w:pPr>
        <w:spacing w:line="276" w:lineRule="auto"/>
        <w:ind w:firstLine="708"/>
        <w:jc w:val="both"/>
      </w:pPr>
      <w:r>
        <w:t>Olomoucký kraj primární prevenci rizikových projevů chování z krajského institucionálního hlediska zajišťuje prostřednictvím odboru školství mládeže a tělovýchovy krajského úřadu, kde výkonnou složku tvoří krajský školsk</w:t>
      </w:r>
      <w:r w:rsidR="00DB2829">
        <w:t>ý koordinátor prevence</w:t>
      </w:r>
      <w:r w:rsidR="008C0780">
        <w:t xml:space="preserve"> (na plný úvazek)</w:t>
      </w:r>
      <w:r w:rsidR="00DB2829">
        <w:t>. Ten se z titulu své funkce podílí zejména na těchto činnostech</w:t>
      </w:r>
      <w:r>
        <w:t>:</w:t>
      </w:r>
    </w:p>
    <w:p w:rsidR="00075E2D" w:rsidRDefault="00075E2D" w:rsidP="002C5F54">
      <w:pPr>
        <w:spacing w:line="276" w:lineRule="auto"/>
        <w:ind w:firstLine="708"/>
        <w:jc w:val="both"/>
      </w:pPr>
    </w:p>
    <w:p w:rsidR="009E283A" w:rsidRDefault="00DB2829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>
        <w:t>zpracování krajské strategie primární prevence.</w:t>
      </w:r>
    </w:p>
    <w:p w:rsidR="00DB2829" w:rsidRDefault="00DB2829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>
        <w:t xml:space="preserve">zpracování a začlenění tématiky primární prevence do </w:t>
      </w:r>
      <w:r w:rsidRPr="00DB2829">
        <w:t>dlouhodobého záměru vzdělávání a rozvoje vzdělávání a rozvoje vzdělá</w:t>
      </w:r>
      <w:r>
        <w:t>vací soustavy; v obdobném ranku i zpracování příslušných výročních zpráv.</w:t>
      </w:r>
    </w:p>
    <w:p w:rsidR="00DB2829" w:rsidRDefault="00A4411F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>
        <w:t>koordinace</w:t>
      </w:r>
      <w:r w:rsidR="00DB2829" w:rsidRPr="00DB2829">
        <w:t xml:space="preserve"> činnost</w:t>
      </w:r>
      <w:r>
        <w:t>í</w:t>
      </w:r>
      <w:r w:rsidR="00DB2829" w:rsidRPr="00DB2829">
        <w:t xml:space="preserve"> </w:t>
      </w:r>
      <w:r w:rsidR="008C0780">
        <w:t xml:space="preserve">oblastních metodiků prevence v PPP </w:t>
      </w:r>
      <w:r w:rsidR="003322C1">
        <w:t xml:space="preserve">a SPC </w:t>
      </w:r>
      <w:r w:rsidR="008C0780">
        <w:t xml:space="preserve">Olomouckého kraje i školních </w:t>
      </w:r>
      <w:r w:rsidR="00DB2829" w:rsidRPr="00DB2829">
        <w:t>metodiků prevenc</w:t>
      </w:r>
      <w:r w:rsidR="008C0780">
        <w:t>e.</w:t>
      </w:r>
    </w:p>
    <w:p w:rsidR="008C0780" w:rsidRDefault="00A4411F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>
        <w:t>spolupráce s dalšími koordinátory, orgány kraje i pracovními skupinami v této oblasti.</w:t>
      </w:r>
    </w:p>
    <w:p w:rsidR="008C0780" w:rsidRDefault="00A4411F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>
        <w:t xml:space="preserve">koordinace financování </w:t>
      </w:r>
      <w:r w:rsidR="008C0780" w:rsidRPr="008C0780">
        <w:t>primární pr</w:t>
      </w:r>
      <w:r w:rsidR="008C0780">
        <w:t>e</w:t>
      </w:r>
      <w:r w:rsidR="008C0780" w:rsidRPr="008C0780">
        <w:t>ve</w:t>
      </w:r>
      <w:r w:rsidR="008C0780">
        <w:t xml:space="preserve">nce </w:t>
      </w:r>
      <w:r w:rsidR="008C0780" w:rsidRPr="008C0780">
        <w:t>v přenesené působnosti (účelové dotace MŠMT</w:t>
      </w:r>
      <w:r w:rsidR="008C0780">
        <w:t>, oponentské posudky, účast na komisích</w:t>
      </w:r>
      <w:r w:rsidR="008C0780" w:rsidRPr="008C0780">
        <w:t>) i v samostatné půso</w:t>
      </w:r>
      <w:r w:rsidR="008C0780">
        <w:t>bnosti (z rozpočtu kraje</w:t>
      </w:r>
      <w:r w:rsidR="008C0780" w:rsidRPr="008C0780">
        <w:t>)</w:t>
      </w:r>
      <w:r w:rsidR="008C0780">
        <w:t>.</w:t>
      </w:r>
    </w:p>
    <w:p w:rsidR="008C0780" w:rsidRDefault="00A4411F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>
        <w:t>koordinace naplňování státní i krajské politiky ve výkonu primární prevence.</w:t>
      </w:r>
    </w:p>
    <w:p w:rsidR="003322C1" w:rsidRDefault="000F78DE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 w:rsidRPr="000F78DE">
        <w:t>plní</w:t>
      </w:r>
      <w:r>
        <w:t xml:space="preserve"> úkoly </w:t>
      </w:r>
      <w:r w:rsidR="003322C1">
        <w:t>spojené s informačním přenosem.</w:t>
      </w:r>
    </w:p>
    <w:p w:rsidR="000F78DE" w:rsidRDefault="003322C1" w:rsidP="002C5F54">
      <w:pPr>
        <w:pStyle w:val="Odstavecseseznamem"/>
        <w:numPr>
          <w:ilvl w:val="1"/>
          <w:numId w:val="8"/>
        </w:numPr>
        <w:spacing w:line="276" w:lineRule="auto"/>
        <w:jc w:val="both"/>
      </w:pPr>
      <w:r>
        <w:t xml:space="preserve">zajišťuje publicitu potřebných témat - </w:t>
      </w:r>
      <w:r w:rsidR="000F78DE">
        <w:t>Zpravodaj školství Olomouckého kraje, webové stránky, odborný tisk atd.).</w:t>
      </w:r>
    </w:p>
    <w:p w:rsidR="000F78DE" w:rsidRDefault="000F78DE" w:rsidP="002C5F54">
      <w:pPr>
        <w:spacing w:line="276" w:lineRule="auto"/>
        <w:ind w:left="708"/>
        <w:jc w:val="both"/>
      </w:pPr>
    </w:p>
    <w:p w:rsidR="000F78DE" w:rsidRDefault="000F78DE" w:rsidP="002C5F54">
      <w:pPr>
        <w:spacing w:line="276" w:lineRule="auto"/>
        <w:ind w:firstLine="708"/>
        <w:jc w:val="both"/>
      </w:pPr>
      <w:r>
        <w:t>Krajský školský k</w:t>
      </w:r>
      <w:r w:rsidR="00FA2A69">
        <w:t xml:space="preserve">oordinátor spolupracuje </w:t>
      </w:r>
      <w:r>
        <w:t>s protidrogovým koordinátorem kraje</w:t>
      </w:r>
      <w:r w:rsidR="003322C1">
        <w:t xml:space="preserve"> (odbor zdravotnictví)</w:t>
      </w:r>
      <w:r>
        <w:t>, krajským manažerem prevence kriminality</w:t>
      </w:r>
      <w:r w:rsidR="003322C1">
        <w:t xml:space="preserve"> (odbor sociálních věcí)</w:t>
      </w:r>
      <w:r>
        <w:t xml:space="preserve">, </w:t>
      </w:r>
      <w:r>
        <w:lastRenderedPageBreak/>
        <w:t>krajským romský</w:t>
      </w:r>
      <w:r w:rsidR="00EC1F29">
        <w:t>m koordinátorem</w:t>
      </w:r>
      <w:r w:rsidR="003322C1">
        <w:t xml:space="preserve"> (odbor sociálních věcí)</w:t>
      </w:r>
      <w:r w:rsidR="00EC1F29">
        <w:t>, se</w:t>
      </w:r>
      <w:r w:rsidR="00233C6C">
        <w:t xml:space="preserve"> zástu</w:t>
      </w:r>
      <w:r w:rsidR="00EC1F29">
        <w:t>pcem regionálního pracoviště probační a mediační služby, krajským metodikem sociální prevence a zástupcem Krajského ředitelství policie ČR</w:t>
      </w:r>
      <w:r w:rsidR="003322C1">
        <w:t xml:space="preserve"> (preventivně-informační skupina)</w:t>
      </w:r>
      <w:r w:rsidR="00EC1F29">
        <w:t>.</w:t>
      </w:r>
      <w:r w:rsidR="00233C6C">
        <w:t xml:space="preserve"> Tito odborníci tvoří uzavřenou Pracovní skupinu prevence kriminality (vzniknuvší z nařízení Ministerstva vnitra ČR), která koordinuje mimo jiné ve vybraných faktorech i oblast primární prevence rizikového chování, přičemž jednání této skupiny probíhá minimálně 4x ročně.</w:t>
      </w:r>
    </w:p>
    <w:p w:rsidR="00A729F3" w:rsidRDefault="00A729F3" w:rsidP="002C5F54">
      <w:pPr>
        <w:spacing w:line="276" w:lineRule="auto"/>
        <w:jc w:val="both"/>
      </w:pPr>
    </w:p>
    <w:p w:rsidR="00EC1F29" w:rsidRDefault="00EC1F29" w:rsidP="002C5F54">
      <w:pPr>
        <w:spacing w:line="276" w:lineRule="auto"/>
        <w:ind w:firstLine="708"/>
        <w:jc w:val="both"/>
      </w:pPr>
      <w:r>
        <w:t xml:space="preserve">Na úrovni </w:t>
      </w:r>
      <w:r w:rsidR="003322C1">
        <w:t xml:space="preserve">Olomouckého kraje </w:t>
      </w:r>
      <w:r>
        <w:t xml:space="preserve">je primární prevenci rizikového chování věnována pozornost i v poradních orgánech kraje. </w:t>
      </w:r>
      <w:r w:rsidR="00512CE6">
        <w:t>Koncepčními a finančními souvislostmi primární prevence se zabývá Výbor pro výchovu, vzdělávání a zaměstnanost, jako poradní orgán zastupitelstva Olomouckého kraje</w:t>
      </w:r>
      <w:r w:rsidR="003322C1">
        <w:t xml:space="preserve"> (zřízen ze zákona)</w:t>
      </w:r>
      <w:r w:rsidR="00512CE6">
        <w:t xml:space="preserve">, jednání výboru probíhá minimálně 5x ročně. </w:t>
      </w:r>
      <w:r w:rsidR="00BC2003">
        <w:t>Zřízena je rovněž Komise pro prevenci kriminality a drogových závislostí Rady Olomouckého kraje</w:t>
      </w:r>
      <w:r w:rsidR="003322C1">
        <w:t xml:space="preserve"> (zřízena z iniciativy Olomouckého kraje)</w:t>
      </w:r>
      <w:r w:rsidR="00BC2003">
        <w:t xml:space="preserve">, která jedná minimálně 6x ročně a kde krajský školský koordinátor působí jako stálý host </w:t>
      </w:r>
      <w:r w:rsidR="003322C1">
        <w:t xml:space="preserve">a konzultant </w:t>
      </w:r>
      <w:r w:rsidR="00BC2003">
        <w:t>komise.</w:t>
      </w:r>
    </w:p>
    <w:p w:rsidR="00A729F3" w:rsidRDefault="00A729F3" w:rsidP="002C5F54">
      <w:pPr>
        <w:spacing w:line="276" w:lineRule="auto"/>
        <w:ind w:firstLine="708"/>
        <w:jc w:val="both"/>
      </w:pPr>
    </w:p>
    <w:p w:rsidR="00A729F3" w:rsidRDefault="00A729F3" w:rsidP="002C5F54">
      <w:pPr>
        <w:spacing w:line="276" w:lineRule="auto"/>
        <w:ind w:firstLine="708"/>
        <w:jc w:val="both"/>
      </w:pPr>
      <w:r>
        <w:t>Nad rámec krajských struktur probíhá rovněž spolupráce s Policií ČR, úsekem prevence Krajského hasičského záchranného sboru a se Zdravotním ústavem v Olomouci.</w:t>
      </w:r>
    </w:p>
    <w:p w:rsidR="001E4897" w:rsidRDefault="001E4897" w:rsidP="002C5F54">
      <w:pPr>
        <w:spacing w:line="276" w:lineRule="auto"/>
        <w:ind w:firstLine="708"/>
        <w:jc w:val="both"/>
      </w:pPr>
    </w:p>
    <w:p w:rsidR="001E4897" w:rsidRDefault="0092795A" w:rsidP="002C5F54">
      <w:pPr>
        <w:spacing w:line="276" w:lineRule="auto"/>
        <w:ind w:firstLine="708"/>
        <w:jc w:val="both"/>
      </w:pPr>
      <w:r>
        <w:t>Za zmínku pro úplnost stojí i skutečnost, že p</w:t>
      </w:r>
      <w:r w:rsidR="001E4897">
        <w:t xml:space="preserve">rimární prevence rizikových projevů chování je </w:t>
      </w:r>
      <w:r>
        <w:t>koordinována i na úrovni mezikrajs</w:t>
      </w:r>
      <w:r w:rsidR="006636AD">
        <w:t xml:space="preserve">ké spolupráce (nejčastějšími </w:t>
      </w:r>
      <w:r>
        <w:t>hlavními partnery</w:t>
      </w:r>
      <w:r w:rsidR="006636AD">
        <w:t xml:space="preserve"> jsou</w:t>
      </w:r>
      <w:r>
        <w:t xml:space="preserve"> Moravskoslezský a Zlínský</w:t>
      </w:r>
      <w:r w:rsidR="006636AD">
        <w:t xml:space="preserve"> kraj)</w:t>
      </w:r>
      <w:r>
        <w:t>.</w:t>
      </w:r>
    </w:p>
    <w:p w:rsidR="00BC2003" w:rsidRDefault="00BC2003" w:rsidP="002C5F54">
      <w:pPr>
        <w:spacing w:line="276" w:lineRule="auto"/>
        <w:ind w:firstLine="708"/>
        <w:jc w:val="both"/>
      </w:pPr>
    </w:p>
    <w:p w:rsidR="00BC2003" w:rsidRPr="006636AD" w:rsidRDefault="001F406C" w:rsidP="002C5F54">
      <w:pPr>
        <w:spacing w:line="276" w:lineRule="auto"/>
        <w:ind w:firstLine="708"/>
        <w:jc w:val="both"/>
        <w:rPr>
          <w:b/>
        </w:rPr>
      </w:pPr>
      <w:r w:rsidRPr="006636AD">
        <w:rPr>
          <w:b/>
        </w:rPr>
        <w:t xml:space="preserve">Mimo krajské </w:t>
      </w:r>
      <w:r w:rsidR="006636AD" w:rsidRPr="006636AD">
        <w:rPr>
          <w:b/>
        </w:rPr>
        <w:t xml:space="preserve">institucionální </w:t>
      </w:r>
      <w:r w:rsidRPr="006636AD">
        <w:rPr>
          <w:b/>
        </w:rPr>
        <w:t xml:space="preserve">úrovně má velmi významný koordinační rozměr </w:t>
      </w:r>
      <w:r w:rsidR="00FA2A69" w:rsidRPr="006636AD">
        <w:rPr>
          <w:b/>
        </w:rPr>
        <w:t xml:space="preserve">výkon primární prevence zajišťovaný oblastními metodiky prevence v PPP </w:t>
      </w:r>
      <w:r w:rsidR="006636AD" w:rsidRPr="006636AD">
        <w:rPr>
          <w:b/>
        </w:rPr>
        <w:t xml:space="preserve">a SPC </w:t>
      </w:r>
      <w:r w:rsidR="00FA2A69" w:rsidRPr="006636AD">
        <w:rPr>
          <w:b/>
        </w:rPr>
        <w:t>Olomouckého kraje</w:t>
      </w:r>
      <w:r w:rsidRPr="006636AD">
        <w:rPr>
          <w:b/>
        </w:rPr>
        <w:t xml:space="preserve"> a následně i školními metodiky prevence. Rovněž v rámci těchto struktur jsou pořádána pravidelná setkání:</w:t>
      </w:r>
    </w:p>
    <w:p w:rsidR="00BC2003" w:rsidRDefault="00BC2003" w:rsidP="002C5F54">
      <w:pPr>
        <w:spacing w:line="276" w:lineRule="auto"/>
        <w:ind w:firstLine="708"/>
        <w:jc w:val="both"/>
      </w:pPr>
    </w:p>
    <w:p w:rsidR="003046C1" w:rsidRDefault="003046C1" w:rsidP="003046C1">
      <w:pPr>
        <w:pStyle w:val="Odstavecseseznamem"/>
        <w:numPr>
          <w:ilvl w:val="0"/>
          <w:numId w:val="35"/>
        </w:numPr>
        <w:spacing w:line="276" w:lineRule="auto"/>
        <w:jc w:val="both"/>
      </w:pPr>
      <w:r>
        <w:t>1x ročně Krajská konference primární prevence, kterou organizuje PPP a SPC Olomouckého kraje a financuje Olomoucký kraj (jde o velmi významnou a přínosná akci s účasti cca 100 – 120 metodiků primární prevence).</w:t>
      </w:r>
    </w:p>
    <w:p w:rsidR="00BC2003" w:rsidRDefault="0082525F" w:rsidP="00E97446">
      <w:pPr>
        <w:pStyle w:val="Odstavecseseznamem"/>
        <w:numPr>
          <w:ilvl w:val="0"/>
          <w:numId w:val="19"/>
        </w:numPr>
        <w:ind w:left="1423" w:hanging="357"/>
        <w:jc w:val="both"/>
      </w:pPr>
      <w:r>
        <w:t>s oblastními metodiky prevenc</w:t>
      </w:r>
      <w:r w:rsidR="003B640F">
        <w:t xml:space="preserve">e v PPP </w:t>
      </w:r>
      <w:r w:rsidR="006636AD">
        <w:t xml:space="preserve">a SPC </w:t>
      </w:r>
      <w:r w:rsidR="003B640F">
        <w:t>Olomouckého kraje (cca 2</w:t>
      </w:r>
      <w:r w:rsidR="00A61D58">
        <w:t>x</w:t>
      </w:r>
      <w:r w:rsidR="00D93B22">
        <w:t xml:space="preserve"> až 3x </w:t>
      </w:r>
      <w:r>
        <w:t>ročně).</w:t>
      </w:r>
    </w:p>
    <w:p w:rsidR="00D93B22" w:rsidRDefault="0082525F" w:rsidP="00E97446">
      <w:pPr>
        <w:pStyle w:val="Odstavecseseznamem"/>
        <w:numPr>
          <w:ilvl w:val="0"/>
          <w:numId w:val="19"/>
        </w:numPr>
        <w:ind w:left="1423" w:hanging="357"/>
        <w:jc w:val="both"/>
      </w:pPr>
      <w:r>
        <w:t xml:space="preserve">porady školních metodiků prevence jsou zajišťovány </w:t>
      </w:r>
      <w:r w:rsidR="001F406C">
        <w:t xml:space="preserve">oblastními metodiky prevence v </w:t>
      </w:r>
      <w:r>
        <w:t>PPP</w:t>
      </w:r>
      <w:r w:rsidR="003B640F">
        <w:t xml:space="preserve"> </w:t>
      </w:r>
      <w:r w:rsidR="006636AD">
        <w:t xml:space="preserve">a SPC </w:t>
      </w:r>
      <w:r w:rsidR="003B640F">
        <w:t xml:space="preserve">Olomouckého kraje (cca 2x </w:t>
      </w:r>
      <w:r w:rsidR="00FA2A69">
        <w:t>ročně</w:t>
      </w:r>
      <w:r w:rsidR="00D93B22">
        <w:t>,</w:t>
      </w:r>
      <w:r w:rsidR="00D93B22" w:rsidRPr="00D93B22">
        <w:t xml:space="preserve"> </w:t>
      </w:r>
      <w:r w:rsidR="006636AD">
        <w:t>nad rámec toho ještě 1</w:t>
      </w:r>
      <w:r w:rsidR="00D93B22">
        <w:t xml:space="preserve">x </w:t>
      </w:r>
      <w:r w:rsidR="006636AD">
        <w:t xml:space="preserve">– 3x </w:t>
      </w:r>
      <w:r w:rsidR="00D93B22">
        <w:t>ročně tematické pracovní skupiny zaměřené na aktuální požadavky praxe</w:t>
      </w:r>
      <w:r w:rsidR="00A61D58">
        <w:t>).</w:t>
      </w:r>
    </w:p>
    <w:p w:rsidR="00490782" w:rsidRPr="00490782" w:rsidRDefault="00490782" w:rsidP="00E97446">
      <w:pPr>
        <w:numPr>
          <w:ilvl w:val="0"/>
          <w:numId w:val="19"/>
        </w:numPr>
        <w:ind w:left="1423" w:hanging="357"/>
        <w:jc w:val="both"/>
      </w:pPr>
      <w:r>
        <w:t xml:space="preserve">celkově </w:t>
      </w:r>
      <w:r w:rsidRPr="00490782">
        <w:t>2 x ročně pr</w:t>
      </w:r>
      <w:r>
        <w:t xml:space="preserve">acovní skupina pro pokročilé školní metodiky prevence „A </w:t>
      </w:r>
      <w:proofErr w:type="gramStart"/>
      <w:r>
        <w:t>nebo...“ (</w:t>
      </w:r>
      <w:r w:rsidRPr="00490782">
        <w:t>absolventi</w:t>
      </w:r>
      <w:proofErr w:type="gramEnd"/>
      <w:r w:rsidRPr="00490782">
        <w:t xml:space="preserve"> specializačního 250 hodinového studia)</w:t>
      </w:r>
      <w:r>
        <w:t>.</w:t>
      </w:r>
    </w:p>
    <w:p w:rsidR="00490782" w:rsidRDefault="00490782" w:rsidP="00E97446">
      <w:pPr>
        <w:numPr>
          <w:ilvl w:val="0"/>
          <w:numId w:val="19"/>
        </w:numPr>
        <w:ind w:left="1423" w:hanging="357"/>
        <w:jc w:val="both"/>
      </w:pPr>
      <w:r>
        <w:t xml:space="preserve">rovněž 1x za 2 roky Konference primární prevence rizikového chování </w:t>
      </w:r>
      <w:r w:rsidR="007C250F">
        <w:t xml:space="preserve">(PRCH) </w:t>
      </w:r>
      <w:r>
        <w:t>ve spolupráci s K</w:t>
      </w:r>
      <w:r w:rsidRPr="00490782">
        <w:t>atedrou psychologie FF UP a Konference pro výcho</w:t>
      </w:r>
      <w:r>
        <w:t>vné poradce a metodiky prevence.</w:t>
      </w:r>
    </w:p>
    <w:p w:rsidR="002C5F54" w:rsidRDefault="007C250F" w:rsidP="00E47C3E">
      <w:pPr>
        <w:numPr>
          <w:ilvl w:val="0"/>
          <w:numId w:val="19"/>
        </w:numPr>
        <w:ind w:left="1423" w:hanging="357"/>
        <w:jc w:val="both"/>
      </w:pPr>
      <w:r w:rsidRPr="007C250F">
        <w:t>kontinuálně pak probíhá spolupráce na projektech zaměřených na vzdělávání</w:t>
      </w:r>
      <w:r>
        <w:t xml:space="preserve"> pedagogů, třídních učitelů, školních metodiků prevence, výchovných poradců </w:t>
      </w:r>
      <w:r w:rsidRPr="007C250F">
        <w:t>a školních psychologů v oblasti PPRCH</w:t>
      </w:r>
      <w:r>
        <w:t>.</w:t>
      </w:r>
    </w:p>
    <w:p w:rsidR="003046C1" w:rsidRDefault="003046C1" w:rsidP="003046C1">
      <w:pPr>
        <w:jc w:val="both"/>
      </w:pPr>
    </w:p>
    <w:p w:rsidR="003046C1" w:rsidRPr="003046C1" w:rsidRDefault="003046C1" w:rsidP="003046C1">
      <w:pPr>
        <w:jc w:val="both"/>
      </w:pPr>
    </w:p>
    <w:p w:rsidR="00E47C3E" w:rsidRPr="00FE201A" w:rsidRDefault="00E47C3E" w:rsidP="002C5F54">
      <w:pPr>
        <w:pStyle w:val="Odstavecseseznamem"/>
        <w:numPr>
          <w:ilvl w:val="0"/>
          <w:numId w:val="31"/>
        </w:numPr>
        <w:spacing w:line="276" w:lineRule="auto"/>
        <w:jc w:val="both"/>
        <w:rPr>
          <w:b/>
          <w:sz w:val="28"/>
          <w:szCs w:val="28"/>
        </w:rPr>
      </w:pPr>
      <w:r w:rsidRPr="00FE201A">
        <w:rPr>
          <w:b/>
          <w:sz w:val="28"/>
          <w:szCs w:val="28"/>
        </w:rPr>
        <w:lastRenderedPageBreak/>
        <w:t>Síť služeb</w:t>
      </w:r>
    </w:p>
    <w:p w:rsidR="00E47C3E" w:rsidRDefault="00E47C3E" w:rsidP="002C5F54">
      <w:pPr>
        <w:spacing w:line="276" w:lineRule="auto"/>
        <w:jc w:val="both"/>
      </w:pPr>
    </w:p>
    <w:p w:rsidR="002151DA" w:rsidRDefault="001E4897" w:rsidP="002C5F54">
      <w:pPr>
        <w:spacing w:line="276" w:lineRule="auto"/>
        <w:jc w:val="both"/>
      </w:pPr>
      <w:r>
        <w:tab/>
        <w:t>Síť služeb směřující k efektivnímu zajištění</w:t>
      </w:r>
      <w:r w:rsidR="002151DA">
        <w:t xml:space="preserve"> primární prevence rizikových projevů chování je v Olomouckém kraji na </w:t>
      </w:r>
      <w:r>
        <w:t xml:space="preserve">velmi </w:t>
      </w:r>
      <w:r w:rsidR="002151DA">
        <w:t>dobré úrovni a dlouhodobě je stabilizovaná.</w:t>
      </w:r>
    </w:p>
    <w:p w:rsidR="002151DA" w:rsidRDefault="002151DA" w:rsidP="002C5F54">
      <w:pPr>
        <w:spacing w:line="276" w:lineRule="auto"/>
        <w:jc w:val="both"/>
      </w:pPr>
    </w:p>
    <w:p w:rsidR="002151DA" w:rsidRDefault="002151DA" w:rsidP="002C5F54">
      <w:pPr>
        <w:spacing w:line="276" w:lineRule="auto"/>
        <w:jc w:val="both"/>
      </w:pPr>
      <w:r>
        <w:tab/>
        <w:t>Mezi základní poskytovatele služeb patří zejména:</w:t>
      </w:r>
    </w:p>
    <w:p w:rsidR="002151DA" w:rsidRDefault="002151DA" w:rsidP="002C5F54">
      <w:pPr>
        <w:spacing w:line="276" w:lineRule="auto"/>
        <w:jc w:val="both"/>
      </w:pPr>
    </w:p>
    <w:p w:rsidR="002151DA" w:rsidRDefault="00BE6DE2" w:rsidP="002C5F54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>Školy a školská zařízení.</w:t>
      </w:r>
    </w:p>
    <w:p w:rsidR="00BE6DE2" w:rsidRDefault="00BE6DE2" w:rsidP="002C5F54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>Pedagogicko-psychologická poradna Olomouckého kraje.</w:t>
      </w:r>
    </w:p>
    <w:p w:rsidR="00BE6DE2" w:rsidRDefault="00BE6DE2" w:rsidP="002C5F54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>Olomoucký kraj.</w:t>
      </w:r>
    </w:p>
    <w:p w:rsidR="00BE6DE2" w:rsidRDefault="00BE6DE2" w:rsidP="002C5F54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>Univerzita Palackého v Olomouci.</w:t>
      </w:r>
    </w:p>
    <w:p w:rsidR="00BE6DE2" w:rsidRDefault="00BE6DE2" w:rsidP="002C5F54">
      <w:pPr>
        <w:pStyle w:val="Odstavecseseznamem"/>
        <w:numPr>
          <w:ilvl w:val="0"/>
          <w:numId w:val="21"/>
        </w:numPr>
        <w:spacing w:line="276" w:lineRule="auto"/>
        <w:jc w:val="both"/>
      </w:pPr>
      <w:r>
        <w:t>Nestátní neziskové organizace.</w:t>
      </w:r>
    </w:p>
    <w:p w:rsidR="00BE6DE2" w:rsidRDefault="00BE6DE2" w:rsidP="002C5F54">
      <w:pPr>
        <w:spacing w:line="276" w:lineRule="auto"/>
        <w:jc w:val="both"/>
      </w:pPr>
    </w:p>
    <w:p w:rsidR="00BE6DE2" w:rsidRDefault="00BE6DE2" w:rsidP="002C5F54">
      <w:pPr>
        <w:spacing w:line="276" w:lineRule="auto"/>
        <w:ind w:firstLine="708"/>
        <w:jc w:val="both"/>
      </w:pPr>
      <w:r w:rsidRPr="003773C0">
        <w:rPr>
          <w:b/>
        </w:rPr>
        <w:t>Školy a školská zařízení</w:t>
      </w:r>
      <w:r>
        <w:t xml:space="preserve"> se na primární prevenci </w:t>
      </w:r>
      <w:r w:rsidR="003773C0">
        <w:t xml:space="preserve">rizikových projevů chování </w:t>
      </w:r>
      <w:r>
        <w:t xml:space="preserve">podílejí především realizací </w:t>
      </w:r>
      <w:r w:rsidR="003773C0">
        <w:t>svých preventivních programů, v souladu s platnou legislativou a koncepčními a strategickými dokumenty na úrovni státní správy a samosprávy. Úroveň programů jde globálně rok od roku nahoru, školské subjekty Olomouckého kraje patří i v celorepublikovém srovnání k nejúspěšnějším v oblasti získávání grantů a dotací.</w:t>
      </w:r>
    </w:p>
    <w:p w:rsidR="003773C0" w:rsidRDefault="003773C0" w:rsidP="002C5F54">
      <w:pPr>
        <w:spacing w:line="276" w:lineRule="auto"/>
        <w:ind w:firstLine="708"/>
        <w:jc w:val="both"/>
      </w:pPr>
    </w:p>
    <w:p w:rsidR="00281ECC" w:rsidRDefault="003773C0" w:rsidP="002C5F54">
      <w:pPr>
        <w:spacing w:line="276" w:lineRule="auto"/>
        <w:ind w:firstLine="705"/>
        <w:jc w:val="both"/>
      </w:pPr>
      <w:r w:rsidRPr="00431A3A">
        <w:rPr>
          <w:b/>
        </w:rPr>
        <w:t>Pedagog</w:t>
      </w:r>
      <w:r w:rsidR="00431A3A" w:rsidRPr="00431A3A">
        <w:rPr>
          <w:b/>
        </w:rPr>
        <w:t>icko-psychologická poradna</w:t>
      </w:r>
      <w:r w:rsidR="00AD51F9">
        <w:t xml:space="preserve"> </w:t>
      </w:r>
      <w:r w:rsidR="00431A3A" w:rsidRPr="00AD51F9">
        <w:rPr>
          <w:b/>
        </w:rPr>
        <w:t>Olomouckého kraje</w:t>
      </w:r>
      <w:r w:rsidR="00431A3A">
        <w:t xml:space="preserve"> představuje v přímém výkonu primární prevence</w:t>
      </w:r>
      <w:r>
        <w:t xml:space="preserve"> </w:t>
      </w:r>
      <w:r w:rsidR="00431A3A">
        <w:t xml:space="preserve">nejvýznamnější oporu primárně preventivního systému v Olomouckém kraji. </w:t>
      </w:r>
      <w:r w:rsidR="00281ECC">
        <w:t xml:space="preserve">Sdružuje celkem 5 detašovaných pracovišť v jednotlivých okresech kraje, přičemž na každém </w:t>
      </w:r>
      <w:r w:rsidR="00281ECC" w:rsidRPr="00281ECC">
        <w:t xml:space="preserve">pracovišti působí oblastní metodik prevence. </w:t>
      </w:r>
      <w:r w:rsidR="00281ECC">
        <w:t>Jeho činnost představuje zásadní pilíř celého systému, v konk</w:t>
      </w:r>
      <w:r w:rsidR="00802930">
        <w:t xml:space="preserve">rétním vyjádření jde </w:t>
      </w:r>
      <w:r w:rsidR="00281ECC">
        <w:t>o</w:t>
      </w:r>
      <w:r w:rsidR="00281ECC" w:rsidRPr="00281ECC">
        <w:t xml:space="preserve"> hlavní spojník mezi z</w:t>
      </w:r>
      <w:r w:rsidR="00AD51F9">
        <w:t xml:space="preserve">ajištěním primární </w:t>
      </w:r>
      <w:r w:rsidR="00281ECC" w:rsidRPr="00281ECC">
        <w:t xml:space="preserve">prevence </w:t>
      </w:r>
      <w:r w:rsidR="00AD51F9">
        <w:t xml:space="preserve">rizikových projevů chování </w:t>
      </w:r>
      <w:r w:rsidR="00281ECC" w:rsidRPr="00281ECC">
        <w:t>ve veřejné správě a na institucionální</w:t>
      </w:r>
      <w:r w:rsidR="00802930">
        <w:t xml:space="preserve"> úrovni a mezi jejím </w:t>
      </w:r>
      <w:r w:rsidR="00281ECC" w:rsidRPr="00281ECC">
        <w:t>výkonem ve školách a školských zařízeních, především s dopadem</w:t>
      </w:r>
      <w:r w:rsidR="00AD51F9">
        <w:t xml:space="preserve"> na děti, žáky a studenty. Činnost těch specialistů v</w:t>
      </w:r>
      <w:r w:rsidR="00281ECC" w:rsidRPr="00281ECC">
        <w:t>ýznamným způsobem přispívá ke každodennímu řešení této problematiky.</w:t>
      </w:r>
    </w:p>
    <w:p w:rsidR="00AD51F9" w:rsidRDefault="00AD51F9" w:rsidP="002C5F54">
      <w:pPr>
        <w:spacing w:line="276" w:lineRule="auto"/>
        <w:ind w:firstLine="705"/>
        <w:jc w:val="both"/>
      </w:pPr>
    </w:p>
    <w:p w:rsidR="00AD51F9" w:rsidRDefault="00AD51F9" w:rsidP="002C5F54">
      <w:pPr>
        <w:spacing w:line="276" w:lineRule="auto"/>
        <w:ind w:firstLine="705"/>
        <w:jc w:val="both"/>
      </w:pPr>
      <w:r w:rsidRPr="00AD51F9">
        <w:rPr>
          <w:b/>
        </w:rPr>
        <w:t>Olomoucký kraj</w:t>
      </w:r>
      <w:r>
        <w:t xml:space="preserve"> poskytuje služby na institucionální</w:t>
      </w:r>
      <w:r w:rsidR="00B05C82">
        <w:t xml:space="preserve"> úrovni ve veřejnoprávním rozměru</w:t>
      </w:r>
      <w:r>
        <w:t>, detailní specifikace těchto struktur byla provedena v předchozí kapitole věnované koordinaci.</w:t>
      </w:r>
    </w:p>
    <w:p w:rsidR="00B05C82" w:rsidRDefault="00B05C82" w:rsidP="002C5F54">
      <w:pPr>
        <w:spacing w:line="276" w:lineRule="auto"/>
        <w:ind w:firstLine="705"/>
        <w:jc w:val="both"/>
      </w:pPr>
    </w:p>
    <w:p w:rsidR="00B05C82" w:rsidRDefault="00B05C82" w:rsidP="002C5F54">
      <w:pPr>
        <w:spacing w:line="276" w:lineRule="auto"/>
        <w:ind w:firstLine="705"/>
        <w:jc w:val="both"/>
      </w:pPr>
      <w:r w:rsidRPr="00B05C82">
        <w:rPr>
          <w:b/>
        </w:rPr>
        <w:t>Univerzita Palackého v Olomouci</w:t>
      </w:r>
      <w:r>
        <w:t xml:space="preserve"> je druhou nejstarší univerzitou v zemi a problematika řešení primární prevence rizikových projevů chování nalézá na její filozofické a pedagogické fakultě trvalé místo. Na prvně jmenovaném pracovišti jde zejména o Katedru psychologie</w:t>
      </w:r>
      <w:r w:rsidR="00832F1D">
        <w:t xml:space="preserve">, která nejčastěji ve spolupráci s PPP </w:t>
      </w:r>
      <w:r w:rsidR="00802930">
        <w:t xml:space="preserve">a SPC </w:t>
      </w:r>
      <w:r w:rsidR="00832F1D">
        <w:t>Olomouckého kraje pořádá ko</w:t>
      </w:r>
      <w:r w:rsidR="00802930">
        <w:t>nference věnované tomuto tématu, řeší i dílčí samostatné projekty.</w:t>
      </w:r>
      <w:r w:rsidR="00832F1D">
        <w:t xml:space="preserve"> Rovněž vybraní pracovníci katedry jsou vysoce kvalifikovanými odborníky a konzultanty pro školský terén. Fakulta pedagogická se podílí na vzdělávání budoucích učitelů a jako jedna z prvních zavedla </w:t>
      </w:r>
      <w:r w:rsidR="00D95B6A">
        <w:t>povinnou výuku problematiky sociálně deviantního a sociálně patologického chování do pregraduálního i kombinovaného studia. Aktuálně v této oblasti stejným způsobem přispívá i cíleným vzděláváním v oblasti projektování</w:t>
      </w:r>
      <w:r w:rsidR="000E53A9">
        <w:t xml:space="preserve"> (zejména s ohledem na tvorbu kurikula)</w:t>
      </w:r>
      <w:r w:rsidR="00D95B6A">
        <w:t xml:space="preserve">. </w:t>
      </w:r>
      <w:r w:rsidR="000E53A9">
        <w:t xml:space="preserve">V projektové činnosti je řadu let nabízen školám vysoce odborně hodnocený program </w:t>
      </w:r>
      <w:r w:rsidR="000E53A9">
        <w:lastRenderedPageBreak/>
        <w:t xml:space="preserve">zaměřený na prevenci </w:t>
      </w:r>
      <w:proofErr w:type="spellStart"/>
      <w:r w:rsidR="000E53A9">
        <w:t>kyberšikany</w:t>
      </w:r>
      <w:proofErr w:type="spellEnd"/>
      <w:r w:rsidR="000E53A9">
        <w:t xml:space="preserve"> a rizikových projevů chování pramenících s používání internetu a multimédií</w:t>
      </w:r>
      <w:r w:rsidR="00802930">
        <w:t xml:space="preserve"> (e-bezpečí), který </w:t>
      </w:r>
      <w:r w:rsidR="00802930" w:rsidRPr="00802930">
        <w:rPr>
          <w:u w:val="single"/>
        </w:rPr>
        <w:t>získal certifikaci MŠMT ČR</w:t>
      </w:r>
      <w:r w:rsidR="00802930">
        <w:t>. N</w:t>
      </w:r>
      <w:r w:rsidR="00D95B6A">
        <w:t>elze opomenout ani každoroční nabídku univerzity na vzdělávání školních metodiků prevence v rámci specializačního „studia 250“.</w:t>
      </w:r>
      <w:r w:rsidR="000E53A9">
        <w:t xml:space="preserve"> </w:t>
      </w:r>
    </w:p>
    <w:p w:rsidR="000E53A9" w:rsidRDefault="000E53A9" w:rsidP="002C5F54">
      <w:pPr>
        <w:spacing w:line="276" w:lineRule="auto"/>
        <w:ind w:firstLine="705"/>
        <w:jc w:val="both"/>
      </w:pPr>
    </w:p>
    <w:p w:rsidR="00061300" w:rsidRDefault="00CF6776" w:rsidP="002C5F54">
      <w:pPr>
        <w:spacing w:line="276" w:lineRule="auto"/>
        <w:ind w:firstLine="705"/>
        <w:jc w:val="both"/>
      </w:pPr>
      <w:r w:rsidRPr="008E5335">
        <w:rPr>
          <w:b/>
        </w:rPr>
        <w:t>Nestátní neziskové organizace</w:t>
      </w:r>
      <w:r w:rsidR="008E5335" w:rsidRPr="008E5335">
        <w:t xml:space="preserve"> </w:t>
      </w:r>
      <w:r w:rsidR="008E5335">
        <w:t>tvoří zcela svébytný a rovněž velmi</w:t>
      </w:r>
      <w:r w:rsidR="008E5335" w:rsidRPr="008E5335">
        <w:t xml:space="preserve"> </w:t>
      </w:r>
      <w:r w:rsidR="008E5335">
        <w:t>významný pilíř primární preve</w:t>
      </w:r>
      <w:r w:rsidR="00061300">
        <w:t xml:space="preserve">nce rizikových projevů chování, </w:t>
      </w:r>
      <w:r w:rsidR="008E5335" w:rsidRPr="008E5335">
        <w:t>metodicky</w:t>
      </w:r>
      <w:r w:rsidR="00061300">
        <w:t xml:space="preserve"> nezávislý na resortu školství. </w:t>
      </w:r>
      <w:r w:rsidR="008E5335" w:rsidRPr="008E5335">
        <w:t>Tyto</w:t>
      </w:r>
      <w:r w:rsidR="00061300">
        <w:t xml:space="preserve"> organizace</w:t>
      </w:r>
      <w:r w:rsidR="008E5335" w:rsidRPr="008E5335">
        <w:t xml:space="preserve"> nabízejí cílené</w:t>
      </w:r>
      <w:r w:rsidR="00061300">
        <w:t xml:space="preserve"> programy primární </w:t>
      </w:r>
      <w:r w:rsidR="008E5335" w:rsidRPr="008E5335">
        <w:t>prevence, přičemž co do svého rozsahu se neomezují pouze na děti a mládež (případně jejich rodiče), ale zahrnují i zbytek veřejnosti. Školy a školská zařízení využívají jejich služeb nejčastěji v oblastech, které nejsou již sch</w:t>
      </w:r>
      <w:r w:rsidR="00061300">
        <w:t>opny saturovat vlastní činností. Specificky se nejčastěji orientují na selektivní a indikovanou primární prevenci. Jejich síť je v Olomouckém</w:t>
      </w:r>
      <w:r w:rsidR="00430F42">
        <w:t xml:space="preserve"> kraji stabilní, v každém okresu</w:t>
      </w:r>
      <w:r w:rsidR="00061300">
        <w:t xml:space="preserve"> kraje působí minimálně jedna (někde i více) z těchto NNO. Jejich služby jsou na velmi dobré úrovni, každoročně se t</w:t>
      </w:r>
      <w:r w:rsidR="001477B8">
        <w:t xml:space="preserve">ěmto organizacím </w:t>
      </w:r>
      <w:r w:rsidR="00061300">
        <w:t>daří uspět v dotačních řízeních MŠMT i v grantové politice kraje.</w:t>
      </w:r>
      <w:r w:rsidR="001477B8">
        <w:t xml:space="preserve"> Přehled nejvýznamnějších poskytov</w:t>
      </w:r>
      <w:r w:rsidR="00D250CB">
        <w:t>atelů služeb z řad NNO v jednotlivých okresech</w:t>
      </w:r>
      <w:r w:rsidR="001477B8">
        <w:t>:</w:t>
      </w:r>
    </w:p>
    <w:p w:rsidR="001477B8" w:rsidRDefault="001477B8" w:rsidP="002C5F54">
      <w:pPr>
        <w:spacing w:line="276" w:lineRule="auto"/>
        <w:ind w:firstLine="705"/>
        <w:jc w:val="both"/>
      </w:pPr>
    </w:p>
    <w:p w:rsidR="001477B8" w:rsidRPr="00D250CB" w:rsidRDefault="00D250CB" w:rsidP="002C5F54">
      <w:pPr>
        <w:spacing w:line="276" w:lineRule="auto"/>
        <w:ind w:firstLine="705"/>
        <w:jc w:val="both"/>
        <w:rPr>
          <w:u w:val="single"/>
        </w:rPr>
      </w:pPr>
      <w:r w:rsidRPr="00D250CB">
        <w:rPr>
          <w:u w:val="single"/>
        </w:rPr>
        <w:t xml:space="preserve">Jeseník: </w:t>
      </w:r>
    </w:p>
    <w:p w:rsidR="008E5335" w:rsidRDefault="008E5335" w:rsidP="002C5F54">
      <w:pPr>
        <w:spacing w:line="276" w:lineRule="auto"/>
        <w:ind w:firstLine="705"/>
        <w:jc w:val="both"/>
        <w:rPr>
          <w:b/>
        </w:rPr>
      </w:pPr>
    </w:p>
    <w:p w:rsidR="00D250CB" w:rsidRPr="00D250CB" w:rsidRDefault="00430F42" w:rsidP="002C5F54">
      <w:pPr>
        <w:pStyle w:val="Odstavecseseznamem"/>
        <w:numPr>
          <w:ilvl w:val="0"/>
          <w:numId w:val="22"/>
        </w:numPr>
        <w:spacing w:line="276" w:lineRule="auto"/>
        <w:jc w:val="both"/>
        <w:rPr>
          <w:b/>
        </w:rPr>
      </w:pPr>
      <w:proofErr w:type="spellStart"/>
      <w:r>
        <w:t>Darmoděj</w:t>
      </w:r>
      <w:proofErr w:type="spellEnd"/>
      <w:r w:rsidR="0047704A">
        <w:t xml:space="preserve"> (v posledních třech let působí v omezeném rozsahu)</w:t>
      </w:r>
    </w:p>
    <w:p w:rsidR="00D250CB" w:rsidRDefault="00D250CB" w:rsidP="002C5F54">
      <w:pPr>
        <w:spacing w:line="276" w:lineRule="auto"/>
        <w:jc w:val="both"/>
        <w:rPr>
          <w:b/>
        </w:rPr>
      </w:pPr>
    </w:p>
    <w:p w:rsidR="00D250CB" w:rsidRPr="00D250CB" w:rsidRDefault="00D250CB" w:rsidP="002C5F54">
      <w:pPr>
        <w:spacing w:line="276" w:lineRule="auto"/>
        <w:ind w:left="708"/>
        <w:jc w:val="both"/>
        <w:rPr>
          <w:u w:val="single"/>
        </w:rPr>
      </w:pPr>
      <w:r w:rsidRPr="00D250CB">
        <w:rPr>
          <w:u w:val="single"/>
        </w:rPr>
        <w:t>Olomouc:</w:t>
      </w:r>
    </w:p>
    <w:p w:rsidR="008E5335" w:rsidRPr="00CF6776" w:rsidRDefault="008E5335" w:rsidP="002C5F54">
      <w:pPr>
        <w:spacing w:line="276" w:lineRule="auto"/>
        <w:ind w:firstLine="705"/>
        <w:jc w:val="both"/>
        <w:rPr>
          <w:b/>
        </w:rPr>
      </w:pPr>
    </w:p>
    <w:p w:rsidR="003773C0" w:rsidRDefault="00D250CB" w:rsidP="002C5F54">
      <w:pPr>
        <w:pStyle w:val="Odstavecseseznamem"/>
        <w:numPr>
          <w:ilvl w:val="0"/>
          <w:numId w:val="22"/>
        </w:numPr>
        <w:spacing w:line="276" w:lineRule="auto"/>
        <w:jc w:val="both"/>
      </w:pPr>
      <w:r>
        <w:t>P-centrum Olomouc</w:t>
      </w:r>
      <w:r w:rsidR="0047704A">
        <w:t xml:space="preserve"> </w:t>
      </w:r>
      <w:r w:rsidR="0047704A" w:rsidRPr="0047704A">
        <w:rPr>
          <w:u w:val="single"/>
        </w:rPr>
        <w:t>(certifikovaná služba)</w:t>
      </w:r>
    </w:p>
    <w:p w:rsidR="00D250CB" w:rsidRDefault="00D250CB" w:rsidP="002C5F54">
      <w:pPr>
        <w:pStyle w:val="Odstavecseseznamem"/>
        <w:numPr>
          <w:ilvl w:val="0"/>
          <w:numId w:val="22"/>
        </w:numPr>
        <w:spacing w:line="276" w:lineRule="auto"/>
        <w:jc w:val="both"/>
      </w:pPr>
      <w:r>
        <w:t>Sdružení D</w:t>
      </w:r>
    </w:p>
    <w:p w:rsidR="00430F42" w:rsidRDefault="00430F42" w:rsidP="002C5F54">
      <w:pPr>
        <w:spacing w:line="276" w:lineRule="auto"/>
        <w:jc w:val="both"/>
      </w:pPr>
    </w:p>
    <w:p w:rsidR="00430F42" w:rsidRDefault="00430F42" w:rsidP="002C5F54">
      <w:pPr>
        <w:spacing w:line="276" w:lineRule="auto"/>
        <w:ind w:left="708"/>
        <w:jc w:val="both"/>
        <w:rPr>
          <w:u w:val="single"/>
        </w:rPr>
      </w:pPr>
      <w:r>
        <w:rPr>
          <w:u w:val="single"/>
        </w:rPr>
        <w:t>P</w:t>
      </w:r>
      <w:r w:rsidRPr="00430F42">
        <w:rPr>
          <w:u w:val="single"/>
        </w:rPr>
        <w:t>rostějov:</w:t>
      </w:r>
    </w:p>
    <w:p w:rsidR="00430F42" w:rsidRDefault="00430F42" w:rsidP="002C5F54">
      <w:pPr>
        <w:spacing w:line="276" w:lineRule="auto"/>
        <w:ind w:left="708"/>
        <w:jc w:val="both"/>
        <w:rPr>
          <w:u w:val="single"/>
        </w:rPr>
      </w:pPr>
    </w:p>
    <w:p w:rsidR="00430F42" w:rsidRDefault="00430F42" w:rsidP="002C5F54">
      <w:pPr>
        <w:pStyle w:val="Odstavecseseznamem"/>
        <w:numPr>
          <w:ilvl w:val="0"/>
          <w:numId w:val="23"/>
        </w:numPr>
        <w:spacing w:line="276" w:lineRule="auto"/>
        <w:jc w:val="both"/>
      </w:pPr>
      <w:r w:rsidRPr="00430F42">
        <w:t>Nízkoprahový klub Prostějov</w:t>
      </w:r>
      <w:r>
        <w:t xml:space="preserve"> (samostatné pracoviště Sdružení Podané ruce)</w:t>
      </w:r>
    </w:p>
    <w:p w:rsidR="00430F42" w:rsidRDefault="00430F42" w:rsidP="002C5F54">
      <w:pPr>
        <w:pStyle w:val="Odstavecseseznamem"/>
        <w:numPr>
          <w:ilvl w:val="0"/>
          <w:numId w:val="23"/>
        </w:numPr>
        <w:spacing w:line="276" w:lineRule="auto"/>
        <w:jc w:val="both"/>
      </w:pPr>
      <w:r>
        <w:t>Kontaktní centrum Želva (samostatné pracoviště Sdružení Podané ruce)</w:t>
      </w:r>
    </w:p>
    <w:p w:rsidR="007A4059" w:rsidRDefault="007A4059" w:rsidP="002C5F54">
      <w:pPr>
        <w:spacing w:line="276" w:lineRule="auto"/>
        <w:ind w:left="708"/>
        <w:jc w:val="both"/>
      </w:pPr>
    </w:p>
    <w:p w:rsidR="007A4059" w:rsidRDefault="007A4059" w:rsidP="002C5F54">
      <w:pPr>
        <w:spacing w:line="276" w:lineRule="auto"/>
        <w:ind w:left="708"/>
        <w:jc w:val="both"/>
        <w:rPr>
          <w:u w:val="single"/>
        </w:rPr>
      </w:pPr>
      <w:r w:rsidRPr="007A4059">
        <w:rPr>
          <w:u w:val="single"/>
        </w:rPr>
        <w:t>Přerov</w:t>
      </w:r>
      <w:r>
        <w:rPr>
          <w:u w:val="single"/>
        </w:rPr>
        <w:t>:</w:t>
      </w:r>
    </w:p>
    <w:p w:rsidR="007A4059" w:rsidRDefault="007A4059" w:rsidP="002C5F54">
      <w:pPr>
        <w:spacing w:line="276" w:lineRule="auto"/>
        <w:ind w:left="708"/>
        <w:jc w:val="both"/>
        <w:rPr>
          <w:u w:val="single"/>
        </w:rPr>
      </w:pPr>
    </w:p>
    <w:p w:rsidR="007A4059" w:rsidRPr="0047704A" w:rsidRDefault="0047704A" w:rsidP="0047704A">
      <w:pPr>
        <w:pStyle w:val="Odstavecseseznamem"/>
        <w:numPr>
          <w:ilvl w:val="0"/>
          <w:numId w:val="24"/>
        </w:numPr>
        <w:spacing w:line="276" w:lineRule="auto"/>
        <w:jc w:val="both"/>
        <w:rPr>
          <w:u w:val="single"/>
        </w:rPr>
      </w:pPr>
      <w:r>
        <w:t>Kappa-</w:t>
      </w:r>
      <w:proofErr w:type="spellStart"/>
      <w:r>
        <w:t>Help</w:t>
      </w:r>
      <w:proofErr w:type="spellEnd"/>
      <w:r>
        <w:t xml:space="preserve"> Přerov </w:t>
      </w:r>
      <w:r w:rsidRPr="0047704A">
        <w:rPr>
          <w:u w:val="single"/>
        </w:rPr>
        <w:t>(certifikovaná služba</w:t>
      </w:r>
      <w:r>
        <w:t>)</w:t>
      </w:r>
    </w:p>
    <w:p w:rsidR="007A4059" w:rsidRDefault="007A4059" w:rsidP="002C5F54">
      <w:pPr>
        <w:spacing w:line="276" w:lineRule="auto"/>
        <w:jc w:val="both"/>
        <w:rPr>
          <w:u w:val="single"/>
        </w:rPr>
      </w:pPr>
    </w:p>
    <w:p w:rsidR="007A4059" w:rsidRDefault="007A4059" w:rsidP="002C5F54">
      <w:pPr>
        <w:spacing w:line="276" w:lineRule="auto"/>
        <w:ind w:firstLine="708"/>
        <w:jc w:val="both"/>
        <w:rPr>
          <w:u w:val="single"/>
        </w:rPr>
      </w:pPr>
      <w:r>
        <w:rPr>
          <w:u w:val="single"/>
        </w:rPr>
        <w:t>Šumperk:</w:t>
      </w:r>
    </w:p>
    <w:p w:rsidR="007A4059" w:rsidRDefault="007A4059" w:rsidP="002C5F54">
      <w:pPr>
        <w:spacing w:line="276" w:lineRule="auto"/>
        <w:ind w:firstLine="708"/>
        <w:jc w:val="both"/>
        <w:rPr>
          <w:u w:val="single"/>
        </w:rPr>
      </w:pPr>
    </w:p>
    <w:p w:rsidR="007A4059" w:rsidRDefault="007A4059" w:rsidP="002C5F54">
      <w:pPr>
        <w:pStyle w:val="Odstavecseseznamem"/>
        <w:numPr>
          <w:ilvl w:val="0"/>
          <w:numId w:val="25"/>
        </w:numPr>
        <w:spacing w:line="276" w:lineRule="auto"/>
        <w:jc w:val="both"/>
      </w:pPr>
      <w:proofErr w:type="spellStart"/>
      <w:r>
        <w:t>Pontis</w:t>
      </w:r>
      <w:proofErr w:type="spellEnd"/>
      <w:r>
        <w:t xml:space="preserve"> Šumperk</w:t>
      </w:r>
    </w:p>
    <w:p w:rsidR="00887DDC" w:rsidRDefault="00887DDC" w:rsidP="002C5F54">
      <w:pPr>
        <w:spacing w:line="276" w:lineRule="auto"/>
        <w:jc w:val="both"/>
      </w:pPr>
    </w:p>
    <w:p w:rsidR="000E5714" w:rsidRDefault="000E5714" w:rsidP="002C5F54">
      <w:pPr>
        <w:spacing w:line="276" w:lineRule="auto"/>
        <w:ind w:firstLine="708"/>
        <w:jc w:val="both"/>
      </w:pPr>
      <w:r>
        <w:t xml:space="preserve">Samostatné odvětví, které je třeba v závěru prezentace sítě služeb rovněž zmínit, tvoří </w:t>
      </w:r>
      <w:r>
        <w:rPr>
          <w:b/>
        </w:rPr>
        <w:t>v</w:t>
      </w:r>
      <w:r w:rsidRPr="00A2135E">
        <w:rPr>
          <w:b/>
        </w:rPr>
        <w:t xml:space="preserve">zdělávání v primární </w:t>
      </w:r>
      <w:r>
        <w:rPr>
          <w:b/>
        </w:rPr>
        <w:t xml:space="preserve">prevenci. </w:t>
      </w:r>
      <w:r>
        <w:t xml:space="preserve">Nabídka akreditovaných vzdělávacích programů je v Olomouckém kraji na dostatečné úrovni, svědčí o tom mimo jiné fakt, že např. vzdělávací kurzy specializačního studia pro školní metodiky prevence v povinném </w:t>
      </w:r>
      <w:proofErr w:type="gramStart"/>
      <w:r>
        <w:t>250-hodinovém</w:t>
      </w:r>
      <w:proofErr w:type="gramEnd"/>
      <w:r>
        <w:t xml:space="preserve"> </w:t>
      </w:r>
      <w:r>
        <w:lastRenderedPageBreak/>
        <w:t>rozsahu je velmi často využívána i pedagogy ze sousedních krajů. Výše uvedené vzd</w:t>
      </w:r>
      <w:r w:rsidR="007E3C73">
        <w:t>ělávání v současnosti nabízí tyto</w:t>
      </w:r>
      <w:r>
        <w:t xml:space="preserve"> subjekty v kraji:</w:t>
      </w:r>
    </w:p>
    <w:p w:rsidR="000E5714" w:rsidRDefault="000E5714" w:rsidP="002C5F54">
      <w:pPr>
        <w:spacing w:line="276" w:lineRule="auto"/>
        <w:ind w:firstLine="708"/>
        <w:jc w:val="both"/>
      </w:pPr>
    </w:p>
    <w:p w:rsidR="000E5714" w:rsidRDefault="000E5714" w:rsidP="002C5F54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Univerzita Palackého v</w:t>
      </w:r>
      <w:r w:rsidR="002C5F54">
        <w:t> </w:t>
      </w:r>
      <w:r>
        <w:t>Olomouci</w:t>
      </w:r>
      <w:r w:rsidR="002C5F54">
        <w:t>.</w:t>
      </w:r>
    </w:p>
    <w:p w:rsidR="000E5714" w:rsidRDefault="000E5714" w:rsidP="002C5F54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Nestátní nezisková organizace P-centrum Olomouc</w:t>
      </w:r>
      <w:r w:rsidR="002C5F54">
        <w:t>.</w:t>
      </w:r>
    </w:p>
    <w:p w:rsidR="000E5714" w:rsidRDefault="000E5714" w:rsidP="002C5F54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Nestátní nezisková organizace Kappa-</w:t>
      </w:r>
      <w:proofErr w:type="spellStart"/>
      <w:r>
        <w:t>Help</w:t>
      </w:r>
      <w:proofErr w:type="spellEnd"/>
      <w:r>
        <w:t xml:space="preserve"> Přerov</w:t>
      </w:r>
      <w:r w:rsidR="002C5F54">
        <w:t>.</w:t>
      </w:r>
    </w:p>
    <w:p w:rsidR="00EB6F7F" w:rsidRPr="00A2135E" w:rsidRDefault="00EB6F7F" w:rsidP="002C5F54">
      <w:pPr>
        <w:pStyle w:val="Odstavecseseznamem"/>
        <w:numPr>
          <w:ilvl w:val="0"/>
          <w:numId w:val="25"/>
        </w:numPr>
        <w:spacing w:line="276" w:lineRule="auto"/>
        <w:jc w:val="both"/>
      </w:pPr>
      <w:r>
        <w:t>Akreditaci na toto vzdělávání vlastní i PPP Olomouckého kraje.</w:t>
      </w:r>
    </w:p>
    <w:p w:rsidR="00887DDC" w:rsidRDefault="00887DDC" w:rsidP="002C5F54">
      <w:pPr>
        <w:spacing w:line="276" w:lineRule="auto"/>
        <w:jc w:val="both"/>
      </w:pPr>
    </w:p>
    <w:p w:rsidR="00887DDC" w:rsidRDefault="00887DDC" w:rsidP="002C5F54">
      <w:pPr>
        <w:spacing w:line="276" w:lineRule="auto"/>
        <w:jc w:val="both"/>
      </w:pPr>
    </w:p>
    <w:p w:rsidR="00887DDC" w:rsidRDefault="00887DDC" w:rsidP="00A2135E">
      <w:pPr>
        <w:jc w:val="both"/>
      </w:pPr>
    </w:p>
    <w:p w:rsidR="00887DDC" w:rsidRDefault="00887DDC" w:rsidP="00A2135E">
      <w:pPr>
        <w:jc w:val="both"/>
      </w:pPr>
    </w:p>
    <w:p w:rsidR="000E5714" w:rsidRDefault="000E571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2C5F54" w:rsidRDefault="002C5F54" w:rsidP="00887DDC">
      <w:pPr>
        <w:jc w:val="both"/>
      </w:pPr>
    </w:p>
    <w:p w:rsidR="0047704A" w:rsidRDefault="0047704A" w:rsidP="00887DDC">
      <w:pPr>
        <w:jc w:val="both"/>
      </w:pPr>
    </w:p>
    <w:p w:rsidR="00887DDC" w:rsidRPr="00FE201A" w:rsidRDefault="00426269" w:rsidP="002C5F54">
      <w:pPr>
        <w:pStyle w:val="Odstavecseseznamem"/>
        <w:numPr>
          <w:ilvl w:val="0"/>
          <w:numId w:val="31"/>
        </w:numPr>
        <w:spacing w:line="276" w:lineRule="auto"/>
        <w:jc w:val="both"/>
        <w:rPr>
          <w:b/>
          <w:sz w:val="28"/>
          <w:szCs w:val="28"/>
        </w:rPr>
      </w:pPr>
      <w:r w:rsidRPr="00FE201A">
        <w:rPr>
          <w:b/>
          <w:sz w:val="28"/>
          <w:szCs w:val="28"/>
        </w:rPr>
        <w:lastRenderedPageBreak/>
        <w:t xml:space="preserve">Dokumenty </w:t>
      </w:r>
      <w:r w:rsidR="00887DDC" w:rsidRPr="00FE201A">
        <w:rPr>
          <w:b/>
          <w:sz w:val="28"/>
          <w:szCs w:val="28"/>
        </w:rPr>
        <w:t>a aktivity kraje</w:t>
      </w:r>
    </w:p>
    <w:p w:rsidR="00887DDC" w:rsidRDefault="00887DDC" w:rsidP="002C5F54">
      <w:pPr>
        <w:spacing w:line="276" w:lineRule="auto"/>
        <w:jc w:val="both"/>
      </w:pPr>
    </w:p>
    <w:p w:rsidR="005052FE" w:rsidRDefault="00426269" w:rsidP="002C5F54">
      <w:pPr>
        <w:spacing w:line="276" w:lineRule="auto"/>
        <w:ind w:firstLine="708"/>
        <w:jc w:val="both"/>
      </w:pPr>
      <w:r>
        <w:t>Olomoucký kraj začleňuje primární prevenci rizikového chování do strategických i koncepčních materiálů. Tato sku</w:t>
      </w:r>
      <w:r w:rsidR="005052FE">
        <w:t xml:space="preserve">tečnost je buďto dána zákonnou úpravou, </w:t>
      </w:r>
      <w:r>
        <w:t>nebo je vyjádřením</w:t>
      </w:r>
      <w:r w:rsidR="005D788E">
        <w:t xml:space="preserve"> krajské politiky v této oblasti</w:t>
      </w:r>
      <w:r>
        <w:t>.</w:t>
      </w:r>
      <w:r w:rsidR="005052FE">
        <w:t xml:space="preserve"> </w:t>
      </w:r>
    </w:p>
    <w:p w:rsidR="00426269" w:rsidRDefault="005052FE" w:rsidP="002C5F54">
      <w:pPr>
        <w:spacing w:line="276" w:lineRule="auto"/>
        <w:ind w:firstLine="708"/>
        <w:jc w:val="both"/>
      </w:pPr>
      <w:r>
        <w:t>V samostatné působnosti Olomoucký kraj rovněž participuje ve spolupráci s ostatními subjekty na aktivitách, které přispívají k řešení primární prevence.</w:t>
      </w:r>
    </w:p>
    <w:p w:rsidR="005052FE" w:rsidRDefault="005052FE" w:rsidP="002C5F54">
      <w:pPr>
        <w:spacing w:line="276" w:lineRule="auto"/>
        <w:jc w:val="both"/>
      </w:pPr>
    </w:p>
    <w:p w:rsidR="005052FE" w:rsidRPr="00017053" w:rsidRDefault="005052FE" w:rsidP="002C5F54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017053">
        <w:rPr>
          <w:b/>
        </w:rPr>
        <w:t>Dokumenty kraje</w:t>
      </w:r>
    </w:p>
    <w:p w:rsidR="00426269" w:rsidRDefault="00426269" w:rsidP="002C5F54">
      <w:pPr>
        <w:spacing w:line="276" w:lineRule="auto"/>
        <w:ind w:firstLine="708"/>
        <w:jc w:val="both"/>
      </w:pPr>
    </w:p>
    <w:p w:rsidR="005D788E" w:rsidRDefault="00426269" w:rsidP="002C5F54">
      <w:pPr>
        <w:spacing w:line="276" w:lineRule="auto"/>
        <w:ind w:firstLine="708"/>
        <w:jc w:val="both"/>
      </w:pPr>
      <w:r>
        <w:t>Problematika</w:t>
      </w:r>
      <w:r w:rsidR="005D788E">
        <w:t xml:space="preserve"> primární prevence rizikových projevů chování je na úrovni Olomouckého kraje aktuálně obsažena v</w:t>
      </w:r>
      <w:r w:rsidR="004F220B">
        <w:t>e dvou</w:t>
      </w:r>
      <w:r w:rsidR="005D788E">
        <w:t> níže uvedených materiálech.</w:t>
      </w:r>
    </w:p>
    <w:p w:rsidR="005D788E" w:rsidRDefault="005D788E" w:rsidP="002C5F54">
      <w:pPr>
        <w:spacing w:line="276" w:lineRule="auto"/>
        <w:ind w:firstLine="708"/>
        <w:jc w:val="both"/>
      </w:pPr>
    </w:p>
    <w:p w:rsidR="005D788E" w:rsidRDefault="005D788E" w:rsidP="002C5F54">
      <w:pPr>
        <w:pStyle w:val="Odstavecseseznamem"/>
        <w:numPr>
          <w:ilvl w:val="0"/>
          <w:numId w:val="25"/>
        </w:numPr>
        <w:spacing w:line="276" w:lineRule="auto"/>
        <w:jc w:val="both"/>
      </w:pPr>
      <w:r w:rsidRPr="004F0FF5">
        <w:rPr>
          <w:b/>
        </w:rPr>
        <w:t>Strategický protidrogový plá</w:t>
      </w:r>
      <w:r w:rsidR="005F241B">
        <w:rPr>
          <w:b/>
        </w:rPr>
        <w:t>n Olomouckého kraje na léta 2015 – 2018</w:t>
      </w:r>
      <w:r w:rsidR="005D19EB" w:rsidRPr="004F0FF5">
        <w:rPr>
          <w:b/>
        </w:rPr>
        <w:t xml:space="preserve"> </w:t>
      </w:r>
      <w:r w:rsidR="005D19EB">
        <w:t>je komplexně pojatým strategick</w:t>
      </w:r>
      <w:r w:rsidR="004F220B">
        <w:t>ým dokumentem především pro obla</w:t>
      </w:r>
      <w:r w:rsidR="005D19EB">
        <w:t>st protidrogové politiky. Ve vybraných kapitolách se však neomezuje pouze na tento rozměr. Například právě v řešení primární prevence je pojat šířeji a v podstatě je vyjádřením krajské strategie primární pre</w:t>
      </w:r>
      <w:r w:rsidR="004F220B">
        <w:t xml:space="preserve">vence. V této části obsahuje </w:t>
      </w:r>
      <w:r w:rsidR="005D19EB">
        <w:t>SWOT analýzu</w:t>
      </w:r>
      <w:r w:rsidR="004F220B">
        <w:t xml:space="preserve"> jako východisko pro stanovení dlouhodobých a střednědobých cílů</w:t>
      </w:r>
      <w:r w:rsidR="005F241B">
        <w:t xml:space="preserve"> (materiál je vždy ve dvouletých cyklech konkretizován příslušným Akčním plánem).</w:t>
      </w:r>
    </w:p>
    <w:p w:rsidR="004F220B" w:rsidRDefault="004F220B" w:rsidP="002C5F54">
      <w:pPr>
        <w:spacing w:line="276" w:lineRule="auto"/>
        <w:ind w:firstLine="708"/>
        <w:jc w:val="both"/>
      </w:pPr>
    </w:p>
    <w:p w:rsidR="00426269" w:rsidRPr="0060724C" w:rsidRDefault="004F220B" w:rsidP="002C5F54">
      <w:pPr>
        <w:pStyle w:val="Odstavecseseznamem"/>
        <w:numPr>
          <w:ilvl w:val="0"/>
          <w:numId w:val="25"/>
        </w:numPr>
        <w:spacing w:line="276" w:lineRule="auto"/>
        <w:jc w:val="both"/>
        <w:rPr>
          <w:b/>
        </w:rPr>
      </w:pPr>
      <w:r w:rsidRPr="004F0FF5">
        <w:rPr>
          <w:b/>
        </w:rPr>
        <w:t>Dlouhodobý záměr vzdělávání a rozvoje vzdělávací soustavy Olomouckého kraje</w:t>
      </w:r>
      <w:r w:rsidR="00E92CF9" w:rsidRPr="004F0FF5">
        <w:rPr>
          <w:b/>
        </w:rPr>
        <w:t xml:space="preserve">, </w:t>
      </w:r>
      <w:r w:rsidR="004F0FF5" w:rsidRPr="004F0FF5">
        <w:t xml:space="preserve">vždy </w:t>
      </w:r>
      <w:r w:rsidR="00E92CF9" w:rsidRPr="00E92CF9">
        <w:t xml:space="preserve">na </w:t>
      </w:r>
      <w:r w:rsidR="00E92CF9">
        <w:t>p</w:t>
      </w:r>
      <w:r w:rsidR="00E92CF9" w:rsidRPr="00E92CF9">
        <w:t>říslušné období</w:t>
      </w:r>
      <w:r w:rsidR="00B8554B">
        <w:t xml:space="preserve"> (čtyřleté s dvouletou aktualizací)</w:t>
      </w:r>
      <w:r w:rsidR="00E92CF9">
        <w:t>, je koncepčním materiálem</w:t>
      </w:r>
      <w:r w:rsidR="004F0FF5">
        <w:t>, je</w:t>
      </w:r>
      <w:r w:rsidR="00B8554B">
        <w:t>n</w:t>
      </w:r>
      <w:r w:rsidR="004F0FF5">
        <w:t>ž specifikuje podstatu výkonu primární prevence rizikového chování v resortu školství. V konkrétním uchopení představuje střednědobé návrhy a záměry v této problematice, doplněné rovněž o parametry a ukazatele ke sledování dosaženého stavu.</w:t>
      </w:r>
    </w:p>
    <w:p w:rsidR="0060724C" w:rsidRDefault="0060724C" w:rsidP="002C5F54">
      <w:pPr>
        <w:spacing w:line="276" w:lineRule="auto"/>
        <w:jc w:val="both"/>
        <w:rPr>
          <w:b/>
        </w:rPr>
      </w:pPr>
    </w:p>
    <w:p w:rsidR="00BC443C" w:rsidRDefault="00E4690D" w:rsidP="001E2449">
      <w:pPr>
        <w:spacing w:line="276" w:lineRule="auto"/>
        <w:ind w:firstLine="708"/>
        <w:jc w:val="both"/>
      </w:pPr>
      <w:r>
        <w:t>Nad rámec výše uvedených dokumentů je primární prevence rizikového chování v dílčích faktorech obsaže</w:t>
      </w:r>
      <w:r w:rsidR="001E2449">
        <w:t>na i ve strategii úzce související specializace. Jde o materiál</w:t>
      </w:r>
      <w:r>
        <w:t>:</w:t>
      </w:r>
    </w:p>
    <w:p w:rsidR="00B67B83" w:rsidRPr="00BC443C" w:rsidRDefault="00B67B83" w:rsidP="002C5F54">
      <w:pPr>
        <w:pStyle w:val="Odstavecseseznamem"/>
        <w:spacing w:line="276" w:lineRule="auto"/>
        <w:ind w:left="1068"/>
        <w:jc w:val="both"/>
      </w:pPr>
    </w:p>
    <w:p w:rsidR="0060724C" w:rsidRPr="00BC443C" w:rsidRDefault="0060724C" w:rsidP="002C5F54">
      <w:pPr>
        <w:pStyle w:val="Odstavecseseznamem"/>
        <w:numPr>
          <w:ilvl w:val="0"/>
          <w:numId w:val="27"/>
        </w:numPr>
        <w:spacing w:line="276" w:lineRule="auto"/>
        <w:jc w:val="both"/>
      </w:pPr>
      <w:r w:rsidRPr="00814BAA">
        <w:rPr>
          <w:b/>
        </w:rPr>
        <w:t>S</w:t>
      </w:r>
      <w:r w:rsidR="00E4690D" w:rsidRPr="00814BAA">
        <w:rPr>
          <w:b/>
        </w:rPr>
        <w:t>trategie prevence kriminality Olomouckého kraje</w:t>
      </w:r>
      <w:r w:rsidR="00E4690D" w:rsidRPr="00BC443C">
        <w:t xml:space="preserve"> (vždy na příslušné obdob</w:t>
      </w:r>
      <w:r w:rsidRPr="00BC443C">
        <w:t>í</w:t>
      </w:r>
      <w:r w:rsidR="00E4690D" w:rsidRPr="00BC443C">
        <w:t>).</w:t>
      </w:r>
    </w:p>
    <w:p w:rsidR="004F0FF5" w:rsidRPr="004F0FF5" w:rsidRDefault="004F0FF5" w:rsidP="002C5F54">
      <w:pPr>
        <w:pStyle w:val="Odstavecseseznamem"/>
        <w:spacing w:line="276" w:lineRule="auto"/>
        <w:ind w:left="1068"/>
        <w:jc w:val="both"/>
        <w:rPr>
          <w:b/>
        </w:rPr>
      </w:pPr>
    </w:p>
    <w:p w:rsidR="004F0FF5" w:rsidRPr="00017053" w:rsidRDefault="004F0FF5" w:rsidP="002C5F54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017053">
        <w:rPr>
          <w:b/>
        </w:rPr>
        <w:t xml:space="preserve">Aktivity </w:t>
      </w:r>
      <w:r w:rsidR="003D2AB6" w:rsidRPr="00017053">
        <w:rPr>
          <w:b/>
        </w:rPr>
        <w:t>kraje</w:t>
      </w:r>
    </w:p>
    <w:p w:rsidR="004F220B" w:rsidRDefault="004F220B" w:rsidP="002C5F54">
      <w:pPr>
        <w:spacing w:line="276" w:lineRule="auto"/>
        <w:ind w:firstLine="708"/>
        <w:jc w:val="both"/>
      </w:pPr>
    </w:p>
    <w:p w:rsidR="008032DC" w:rsidRDefault="008627C7" w:rsidP="002C5F54">
      <w:pPr>
        <w:spacing w:line="276" w:lineRule="auto"/>
        <w:ind w:firstLine="708"/>
        <w:jc w:val="both"/>
      </w:pPr>
      <w:r>
        <w:t xml:space="preserve">Olomoucký kraj, jehož těžiště je především v institucionálním výkonu primární prevence rizikového chování, dílčím způsobem participuje i na vybraných aktivitách směřujících k řešení této problematiky. </w:t>
      </w:r>
    </w:p>
    <w:p w:rsidR="00BA4D25" w:rsidRDefault="008627C7" w:rsidP="002C5F54">
      <w:pPr>
        <w:spacing w:line="276" w:lineRule="auto"/>
        <w:ind w:firstLine="708"/>
        <w:jc w:val="both"/>
      </w:pPr>
      <w:r>
        <w:t>Jde zejména o účast zástupců Olomouckého kraje na různých konferencích</w:t>
      </w:r>
      <w:r w:rsidR="003D2AB6">
        <w:t xml:space="preserve"> (ponejvíce organizovaných Univerzitou Palackého v Olomouci, často ve spolupráci s PPP </w:t>
      </w:r>
      <w:r w:rsidR="00B8554B">
        <w:t xml:space="preserve">a SPC </w:t>
      </w:r>
      <w:r w:rsidR="003D2AB6">
        <w:t>Olomouckého kraje)</w:t>
      </w:r>
      <w:r>
        <w:t xml:space="preserve">, workshopech a vzdělávacích akcích (v </w:t>
      </w:r>
      <w:r w:rsidR="007C250F">
        <w:t>tomto případě v </w:t>
      </w:r>
      <w:r w:rsidR="00EB6F7F">
        <w:t xml:space="preserve">úloze lektorů), viz kapitola </w:t>
      </w:r>
      <w:r w:rsidR="007C250F">
        <w:t>4.</w:t>
      </w:r>
    </w:p>
    <w:p w:rsidR="00DA79D3" w:rsidRPr="002C5F54" w:rsidRDefault="00DA79D3" w:rsidP="002C5F54">
      <w:pPr>
        <w:spacing w:line="276" w:lineRule="auto"/>
        <w:ind w:firstLine="708"/>
        <w:jc w:val="both"/>
      </w:pPr>
    </w:p>
    <w:p w:rsidR="00BA4D25" w:rsidRPr="007B46A4" w:rsidRDefault="00BA4D25" w:rsidP="004D322C">
      <w:pPr>
        <w:pStyle w:val="Odstavecseseznamem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7B46A4">
        <w:rPr>
          <w:b/>
          <w:sz w:val="28"/>
          <w:szCs w:val="28"/>
        </w:rPr>
        <w:lastRenderedPageBreak/>
        <w:t>Finan</w:t>
      </w:r>
      <w:bookmarkStart w:id="0" w:name="_GoBack"/>
      <w:bookmarkEnd w:id="0"/>
      <w:r w:rsidRPr="007B46A4">
        <w:rPr>
          <w:b/>
          <w:sz w:val="28"/>
          <w:szCs w:val="28"/>
        </w:rPr>
        <w:t>cová</w:t>
      </w:r>
      <w:r w:rsidR="003E214B" w:rsidRPr="007B46A4">
        <w:rPr>
          <w:b/>
          <w:sz w:val="28"/>
          <w:szCs w:val="28"/>
        </w:rPr>
        <w:t xml:space="preserve">ní služeb primární </w:t>
      </w:r>
      <w:r w:rsidRPr="007B46A4">
        <w:rPr>
          <w:b/>
          <w:sz w:val="28"/>
          <w:szCs w:val="28"/>
        </w:rPr>
        <w:t>prevence</w:t>
      </w:r>
    </w:p>
    <w:p w:rsidR="00BA4D25" w:rsidRPr="00BA4D25" w:rsidRDefault="00BA4D25" w:rsidP="004D322C">
      <w:pPr>
        <w:spacing w:line="276" w:lineRule="auto"/>
        <w:jc w:val="both"/>
      </w:pPr>
    </w:p>
    <w:p w:rsidR="003E214B" w:rsidRDefault="00236D8B" w:rsidP="004D322C">
      <w:pPr>
        <w:spacing w:line="276" w:lineRule="auto"/>
        <w:ind w:firstLine="708"/>
        <w:jc w:val="both"/>
      </w:pPr>
      <w:r>
        <w:t>Primárn</w:t>
      </w:r>
      <w:r w:rsidR="003616D9">
        <w:t>í prevence rizikového chování je</w:t>
      </w:r>
      <w:r>
        <w:t xml:space="preserve"> v Olomouckém kraji financována jak v přenesené působnosti, tak v samostatné působnosti.</w:t>
      </w:r>
    </w:p>
    <w:p w:rsidR="00236D8B" w:rsidRDefault="00236D8B" w:rsidP="004D322C">
      <w:pPr>
        <w:spacing w:line="276" w:lineRule="auto"/>
        <w:ind w:firstLine="708"/>
        <w:jc w:val="both"/>
      </w:pPr>
    </w:p>
    <w:p w:rsidR="00DD5780" w:rsidRPr="00017053" w:rsidRDefault="00DD5780" w:rsidP="004D322C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017053">
        <w:rPr>
          <w:b/>
        </w:rPr>
        <w:t>Přenesená</w:t>
      </w:r>
      <w:r w:rsidR="00236D8B" w:rsidRPr="00017053">
        <w:rPr>
          <w:b/>
        </w:rPr>
        <w:t xml:space="preserve"> působnos</w:t>
      </w:r>
      <w:r w:rsidRPr="00017053">
        <w:rPr>
          <w:b/>
        </w:rPr>
        <w:t>t</w:t>
      </w:r>
    </w:p>
    <w:p w:rsidR="00DD5780" w:rsidRDefault="00DD5780" w:rsidP="004D322C">
      <w:pPr>
        <w:spacing w:line="276" w:lineRule="auto"/>
        <w:ind w:firstLine="708"/>
        <w:jc w:val="both"/>
      </w:pPr>
    </w:p>
    <w:p w:rsidR="00236D8B" w:rsidRDefault="00DD5780" w:rsidP="004D322C">
      <w:pPr>
        <w:spacing w:line="276" w:lineRule="auto"/>
        <w:ind w:firstLine="708"/>
        <w:jc w:val="both"/>
      </w:pPr>
      <w:r>
        <w:t>V př</w:t>
      </w:r>
      <w:r w:rsidR="004E3B6F">
        <w:t>enesené působnosti v letech 2012 – 2014</w:t>
      </w:r>
      <w:r>
        <w:t xml:space="preserve"> směřovaly do primární prevence rizikového chování v kraji finanční prostředky z účelových státních dotací z Ministerstva školství, mládeže a tělovýchov</w:t>
      </w:r>
      <w:r w:rsidR="005A1749">
        <w:t xml:space="preserve">y ČR </w:t>
      </w:r>
      <w:r w:rsidR="009F77F7">
        <w:t xml:space="preserve">(MŠMT) </w:t>
      </w:r>
      <w:r w:rsidR="005A1749">
        <w:t xml:space="preserve">a z Ministerstva vnitra ČR </w:t>
      </w:r>
      <w:r w:rsidR="009F77F7">
        <w:t>(MV)</w:t>
      </w:r>
      <w:r w:rsidR="00084107">
        <w:t>, v tomto případě účelově pouze na primární prevenci kriminality, a to</w:t>
      </w:r>
      <w:r w:rsidR="009F77F7">
        <w:t xml:space="preserve"> </w:t>
      </w:r>
      <w:r w:rsidR="005A1749">
        <w:t>dle rozpisu uvedeném v následující tabulce:</w:t>
      </w:r>
    </w:p>
    <w:p w:rsidR="005A1749" w:rsidRDefault="005A1749" w:rsidP="004D322C">
      <w:pPr>
        <w:spacing w:line="276" w:lineRule="auto"/>
        <w:ind w:firstLine="708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F77F7" w:rsidTr="008032DC">
        <w:trPr>
          <w:trHeight w:val="484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F77F7" w:rsidRDefault="009F77F7" w:rsidP="00F760E6">
            <w:pPr>
              <w:jc w:val="center"/>
            </w:pPr>
            <w:r>
              <w:t>Ministerstvo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F77F7" w:rsidRDefault="00771240" w:rsidP="00F760E6">
            <w:pPr>
              <w:jc w:val="center"/>
            </w:pPr>
            <w:r>
              <w:t>Rok 201</w:t>
            </w:r>
            <w:r w:rsidR="000B6AB9">
              <w:t>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F77F7" w:rsidRDefault="00771240" w:rsidP="00F760E6">
            <w:pPr>
              <w:jc w:val="center"/>
            </w:pPr>
            <w:r>
              <w:t>Rok 201</w:t>
            </w:r>
            <w:r w:rsidR="000B6AB9"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77F7" w:rsidRDefault="00771240" w:rsidP="00F760E6">
            <w:pPr>
              <w:jc w:val="center"/>
            </w:pPr>
            <w:r>
              <w:t>Rok 201</w:t>
            </w:r>
            <w:r w:rsidR="000B6AB9"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77F7" w:rsidRPr="00336321" w:rsidRDefault="009F77F7" w:rsidP="00F760E6">
            <w:pPr>
              <w:jc w:val="center"/>
              <w:rPr>
                <w:b/>
              </w:rPr>
            </w:pPr>
            <w:r w:rsidRPr="00336321">
              <w:rPr>
                <w:b/>
              </w:rPr>
              <w:t>Celkem</w:t>
            </w:r>
          </w:p>
        </w:tc>
      </w:tr>
      <w:tr w:rsidR="009F77F7" w:rsidTr="008032DC">
        <w:trPr>
          <w:trHeight w:val="509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F77F7" w:rsidRDefault="009F77F7" w:rsidP="00F760E6">
            <w:pPr>
              <w:jc w:val="center"/>
            </w:pPr>
            <w:r>
              <w:t>MŠMT ČR</w:t>
            </w:r>
          </w:p>
        </w:tc>
        <w:tc>
          <w:tcPr>
            <w:tcW w:w="1842" w:type="dxa"/>
            <w:vAlign w:val="center"/>
          </w:tcPr>
          <w:p w:rsidR="009F77F7" w:rsidRDefault="004E3B6F" w:rsidP="00F760E6">
            <w:pPr>
              <w:jc w:val="center"/>
            </w:pPr>
            <w:r>
              <w:t>1 403 457,-</w:t>
            </w:r>
          </w:p>
        </w:tc>
        <w:tc>
          <w:tcPr>
            <w:tcW w:w="1842" w:type="dxa"/>
            <w:vAlign w:val="center"/>
          </w:tcPr>
          <w:p w:rsidR="009F77F7" w:rsidRDefault="00771240" w:rsidP="00F760E6">
            <w:pPr>
              <w:jc w:val="center"/>
            </w:pPr>
            <w:r>
              <w:t>1</w:t>
            </w:r>
            <w:r w:rsidR="000B6AB9">
              <w:t> 384 021,-</w:t>
            </w:r>
          </w:p>
        </w:tc>
        <w:tc>
          <w:tcPr>
            <w:tcW w:w="1843" w:type="dxa"/>
            <w:vAlign w:val="center"/>
          </w:tcPr>
          <w:p w:rsidR="009F77F7" w:rsidRDefault="000B6AB9" w:rsidP="00F760E6">
            <w:pPr>
              <w:jc w:val="center"/>
            </w:pPr>
            <w:r>
              <w:t>1205 700,-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77F7" w:rsidRPr="00336321" w:rsidRDefault="004E3B6F" w:rsidP="00F760E6">
            <w:pPr>
              <w:jc w:val="center"/>
              <w:rPr>
                <w:b/>
              </w:rPr>
            </w:pPr>
            <w:r w:rsidRPr="00336321">
              <w:rPr>
                <w:b/>
              </w:rPr>
              <w:t>3 993 178,-</w:t>
            </w:r>
          </w:p>
        </w:tc>
      </w:tr>
      <w:tr w:rsidR="009F77F7" w:rsidTr="008032DC">
        <w:trPr>
          <w:trHeight w:val="509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F77F7" w:rsidRDefault="009F77F7" w:rsidP="00F760E6">
            <w:pPr>
              <w:jc w:val="center"/>
            </w:pPr>
            <w:r>
              <w:t>MV ČR</w:t>
            </w:r>
          </w:p>
        </w:tc>
        <w:tc>
          <w:tcPr>
            <w:tcW w:w="1842" w:type="dxa"/>
            <w:vAlign w:val="center"/>
          </w:tcPr>
          <w:p w:rsidR="009F77F7" w:rsidRDefault="004E3B6F" w:rsidP="00F760E6">
            <w:pPr>
              <w:jc w:val="center"/>
            </w:pPr>
            <w:r>
              <w:t>705 000,-</w:t>
            </w:r>
          </w:p>
        </w:tc>
        <w:tc>
          <w:tcPr>
            <w:tcW w:w="1842" w:type="dxa"/>
            <w:vAlign w:val="center"/>
          </w:tcPr>
          <w:p w:rsidR="009F77F7" w:rsidRDefault="000B6AB9" w:rsidP="00F760E6">
            <w:pPr>
              <w:jc w:val="center"/>
            </w:pPr>
            <w:r>
              <w:t>1 288 000,-</w:t>
            </w:r>
          </w:p>
        </w:tc>
        <w:tc>
          <w:tcPr>
            <w:tcW w:w="1843" w:type="dxa"/>
            <w:vAlign w:val="center"/>
          </w:tcPr>
          <w:p w:rsidR="009F77F7" w:rsidRDefault="000B6AB9" w:rsidP="00F760E6">
            <w:pPr>
              <w:jc w:val="center"/>
            </w:pPr>
            <w:r>
              <w:t>1 008 000,-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F77F7" w:rsidRPr="00336321" w:rsidRDefault="004E3B6F" w:rsidP="00F760E6">
            <w:pPr>
              <w:jc w:val="center"/>
              <w:rPr>
                <w:b/>
              </w:rPr>
            </w:pPr>
            <w:r w:rsidRPr="00336321">
              <w:rPr>
                <w:b/>
              </w:rPr>
              <w:t>3  001 000,-</w:t>
            </w:r>
          </w:p>
        </w:tc>
      </w:tr>
    </w:tbl>
    <w:p w:rsidR="005A1749" w:rsidRDefault="005A1749" w:rsidP="004D322C">
      <w:pPr>
        <w:spacing w:line="276" w:lineRule="auto"/>
        <w:ind w:firstLine="708"/>
        <w:jc w:val="both"/>
      </w:pPr>
    </w:p>
    <w:p w:rsidR="00DD5780" w:rsidRPr="00017053" w:rsidRDefault="00F760E6" w:rsidP="004D322C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017053">
        <w:rPr>
          <w:b/>
        </w:rPr>
        <w:t>Samostatná působnost</w:t>
      </w:r>
    </w:p>
    <w:p w:rsidR="003E214B" w:rsidRDefault="003E214B" w:rsidP="004D322C">
      <w:pPr>
        <w:spacing w:line="276" w:lineRule="auto"/>
        <w:jc w:val="both"/>
      </w:pPr>
    </w:p>
    <w:p w:rsidR="0036303A" w:rsidRDefault="00F760E6" w:rsidP="004D322C">
      <w:pPr>
        <w:spacing w:line="276" w:lineRule="auto"/>
        <w:ind w:firstLine="708"/>
        <w:jc w:val="both"/>
      </w:pPr>
      <w:r>
        <w:t xml:space="preserve">V samostatné působnosti (z rozpočtu Olomouckého kraje) </w:t>
      </w:r>
      <w:r w:rsidR="00336321">
        <w:t>v letech 2012 – 2014</w:t>
      </w:r>
      <w:r w:rsidR="0036303A">
        <w:t xml:space="preserve"> </w:t>
      </w:r>
      <w:r>
        <w:t xml:space="preserve">směřovaly do primární prevence </w:t>
      </w:r>
      <w:r w:rsidR="0036303A">
        <w:t>rizikového chování finanční prostředky z níže uvedených zdrojů:</w:t>
      </w:r>
    </w:p>
    <w:p w:rsidR="0036303A" w:rsidRDefault="0036303A" w:rsidP="004D322C">
      <w:pPr>
        <w:spacing w:line="276" w:lineRule="auto"/>
        <w:ind w:firstLine="708"/>
        <w:jc w:val="both"/>
      </w:pPr>
    </w:p>
    <w:p w:rsidR="0036303A" w:rsidRDefault="0036303A" w:rsidP="004D322C">
      <w:pPr>
        <w:pStyle w:val="Odstavecseseznamem"/>
        <w:numPr>
          <w:ilvl w:val="0"/>
          <w:numId w:val="28"/>
        </w:numPr>
        <w:spacing w:line="276" w:lineRule="auto"/>
        <w:jc w:val="both"/>
      </w:pPr>
      <w:r>
        <w:t>z rozpočtu odboru školství, mládeže a tělovýchovy krajského úřadu.</w:t>
      </w:r>
    </w:p>
    <w:p w:rsidR="00BA4D25" w:rsidRDefault="0036303A" w:rsidP="004D322C">
      <w:pPr>
        <w:pStyle w:val="Odstavecseseznamem"/>
        <w:numPr>
          <w:ilvl w:val="0"/>
          <w:numId w:val="28"/>
        </w:numPr>
        <w:spacing w:line="276" w:lineRule="auto"/>
        <w:jc w:val="both"/>
      </w:pPr>
      <w:r>
        <w:t xml:space="preserve">z dotačního programu odboru sociálních věcí </w:t>
      </w:r>
      <w:r w:rsidR="000B05F9">
        <w:t xml:space="preserve">krajského úřadu </w:t>
      </w:r>
      <w:r>
        <w:t xml:space="preserve">nazvaného </w:t>
      </w:r>
      <w:r w:rsidR="00BA4D25">
        <w:t xml:space="preserve">„Podpora aktivit zaměřených na sociální začleňování“ </w:t>
      </w:r>
      <w:r>
        <w:t>(</w:t>
      </w:r>
      <w:r w:rsidR="00BA4D25">
        <w:t>podoblast - podpora prevence kriminality</w:t>
      </w:r>
      <w:r>
        <w:t>).</w:t>
      </w:r>
    </w:p>
    <w:p w:rsidR="0036303A" w:rsidRDefault="0036303A" w:rsidP="004D322C">
      <w:pPr>
        <w:pStyle w:val="Odstavecseseznamem"/>
        <w:numPr>
          <w:ilvl w:val="0"/>
          <w:numId w:val="28"/>
        </w:numPr>
        <w:spacing w:line="276" w:lineRule="auto"/>
        <w:jc w:val="both"/>
      </w:pPr>
      <w:r>
        <w:t>z dotačního</w:t>
      </w:r>
      <w:r w:rsidR="006D5E71">
        <w:t xml:space="preserve"> titulu „</w:t>
      </w:r>
      <w:r w:rsidR="004A4AE7">
        <w:t>Neinvestiční p</w:t>
      </w:r>
      <w:r w:rsidR="006D5E71">
        <w:t xml:space="preserve">říspěvky </w:t>
      </w:r>
      <w:r w:rsidR="004A4AE7">
        <w:t>z</w:t>
      </w:r>
      <w:r w:rsidR="00CC682C">
        <w:t> </w:t>
      </w:r>
      <w:r w:rsidR="004A4AE7">
        <w:t>rozpočtu</w:t>
      </w:r>
      <w:r w:rsidR="00CC682C">
        <w:t xml:space="preserve"> Olomouckého kraje“ </w:t>
      </w:r>
      <w:r w:rsidR="006D5E71">
        <w:t xml:space="preserve">do </w:t>
      </w:r>
      <w:r w:rsidR="00336321">
        <w:t>celkové výše 25</w:t>
      </w:r>
      <w:r w:rsidR="006D5E71">
        <w:t xml:space="preserve"> tisíc Kč</w:t>
      </w:r>
      <w:r w:rsidR="00336321">
        <w:t xml:space="preserve"> (na jeden projekt)</w:t>
      </w:r>
      <w:r w:rsidR="00CC682C">
        <w:t xml:space="preserve">. </w:t>
      </w:r>
    </w:p>
    <w:p w:rsidR="00BA4D25" w:rsidRDefault="00BA4D25" w:rsidP="004D322C">
      <w:pPr>
        <w:spacing w:line="276" w:lineRule="auto"/>
        <w:jc w:val="both"/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788"/>
        <w:gridCol w:w="1356"/>
        <w:gridCol w:w="1356"/>
        <w:gridCol w:w="1356"/>
        <w:gridCol w:w="1357"/>
      </w:tblGrid>
      <w:tr w:rsidR="006D5E71" w:rsidTr="008032DC">
        <w:trPr>
          <w:trHeight w:val="575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:rsidR="006D5E71" w:rsidRDefault="006D5E71" w:rsidP="006D5E71">
            <w:pPr>
              <w:jc w:val="center"/>
            </w:pPr>
            <w:r>
              <w:t>Finanční zdroj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6D5E71" w:rsidRDefault="000B6AB9" w:rsidP="006D5E71">
            <w:pPr>
              <w:jc w:val="center"/>
            </w:pPr>
            <w:r>
              <w:t>Rok 2012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6D5E71" w:rsidRDefault="000B6AB9" w:rsidP="006D5E71">
            <w:pPr>
              <w:jc w:val="center"/>
            </w:pPr>
            <w:r>
              <w:t>Rok 2013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6D5E71" w:rsidRDefault="000B6AB9" w:rsidP="006D5E71">
            <w:pPr>
              <w:jc w:val="center"/>
            </w:pPr>
            <w:r>
              <w:t>Rok 2014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6D5E71" w:rsidRPr="00336321" w:rsidRDefault="006D5E71" w:rsidP="006D5E71">
            <w:pPr>
              <w:jc w:val="center"/>
              <w:rPr>
                <w:b/>
              </w:rPr>
            </w:pPr>
            <w:r w:rsidRPr="00336321">
              <w:rPr>
                <w:b/>
              </w:rPr>
              <w:t>Celkem</w:t>
            </w:r>
          </w:p>
        </w:tc>
      </w:tr>
      <w:tr w:rsidR="006D5E71" w:rsidTr="008032DC">
        <w:trPr>
          <w:trHeight w:val="606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:rsidR="006D5E71" w:rsidRDefault="006D5E71" w:rsidP="006D5E71">
            <w:pPr>
              <w:jc w:val="center"/>
            </w:pPr>
            <w:r>
              <w:t>Rozpočet OŠMT</w:t>
            </w:r>
          </w:p>
        </w:tc>
        <w:tc>
          <w:tcPr>
            <w:tcW w:w="1356" w:type="dxa"/>
            <w:vAlign w:val="center"/>
          </w:tcPr>
          <w:p w:rsidR="006D5E71" w:rsidRDefault="000B6AB9" w:rsidP="006D5E71">
            <w:pPr>
              <w:jc w:val="center"/>
            </w:pPr>
            <w:r>
              <w:t>200 000,-</w:t>
            </w:r>
          </w:p>
        </w:tc>
        <w:tc>
          <w:tcPr>
            <w:tcW w:w="1356" w:type="dxa"/>
            <w:vAlign w:val="center"/>
          </w:tcPr>
          <w:p w:rsidR="006D5E71" w:rsidRDefault="000B6AB9" w:rsidP="006D5E71">
            <w:pPr>
              <w:jc w:val="center"/>
            </w:pPr>
            <w:r>
              <w:t>200 000,-</w:t>
            </w:r>
          </w:p>
        </w:tc>
        <w:tc>
          <w:tcPr>
            <w:tcW w:w="1356" w:type="dxa"/>
            <w:vAlign w:val="center"/>
          </w:tcPr>
          <w:p w:rsidR="006D5E71" w:rsidRDefault="000B6AB9" w:rsidP="006D5E71">
            <w:pPr>
              <w:jc w:val="center"/>
            </w:pPr>
            <w:r>
              <w:t>200 000,-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6D5E71" w:rsidRPr="00336321" w:rsidRDefault="000B6AB9" w:rsidP="006D5E71">
            <w:pPr>
              <w:jc w:val="center"/>
              <w:rPr>
                <w:b/>
              </w:rPr>
            </w:pPr>
            <w:r w:rsidRPr="00336321">
              <w:rPr>
                <w:b/>
              </w:rPr>
              <w:t>600 000,-</w:t>
            </w:r>
          </w:p>
        </w:tc>
      </w:tr>
      <w:tr w:rsidR="006D5E71" w:rsidTr="00336321">
        <w:trPr>
          <w:trHeight w:val="606"/>
        </w:trPr>
        <w:tc>
          <w:tcPr>
            <w:tcW w:w="3788" w:type="dxa"/>
            <w:shd w:val="clear" w:color="auto" w:fill="D9D9D9" w:themeFill="background1" w:themeFillShade="D9"/>
            <w:vAlign w:val="center"/>
          </w:tcPr>
          <w:p w:rsidR="006D5E71" w:rsidRDefault="000B05F9" w:rsidP="006D5E71">
            <w:pPr>
              <w:jc w:val="center"/>
            </w:pPr>
            <w:r>
              <w:t>Dotační titul „Podpora aktivit zaměřených na sociální začleňování“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6D5E71" w:rsidRDefault="000B6AB9" w:rsidP="006D5E71">
            <w:pPr>
              <w:jc w:val="center"/>
            </w:pPr>
            <w:r>
              <w:t>30 000,-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6D5E71" w:rsidRDefault="000B6AB9" w:rsidP="006D5E71">
            <w:pPr>
              <w:jc w:val="center"/>
            </w:pPr>
            <w:r>
              <w:t>30 000,-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6D5E71" w:rsidRDefault="000B6AB9" w:rsidP="006D5E71">
            <w:pPr>
              <w:jc w:val="center"/>
            </w:pPr>
            <w:r>
              <w:t>40 000,-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6D5E71" w:rsidRPr="00336321" w:rsidRDefault="004E3B6F" w:rsidP="006D5E71">
            <w:pPr>
              <w:jc w:val="center"/>
              <w:rPr>
                <w:b/>
              </w:rPr>
            </w:pPr>
            <w:r w:rsidRPr="00336321">
              <w:rPr>
                <w:b/>
              </w:rPr>
              <w:t>100 000,-</w:t>
            </w:r>
          </w:p>
        </w:tc>
      </w:tr>
      <w:tr w:rsidR="000B05F9" w:rsidTr="001938D5">
        <w:trPr>
          <w:trHeight w:val="606"/>
        </w:trPr>
        <w:tc>
          <w:tcPr>
            <w:tcW w:w="3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5F9" w:rsidRDefault="00CC682C" w:rsidP="006D5E71">
            <w:pPr>
              <w:jc w:val="center"/>
            </w:pPr>
            <w:r>
              <w:t>Dotační titul Neinvestiční p</w:t>
            </w:r>
            <w:r w:rsidR="000B05F9">
              <w:t>říspěvky z ro</w:t>
            </w:r>
            <w:r>
              <w:t>zpočtu Olomouckého kraje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B05F9" w:rsidRDefault="000B6AB9" w:rsidP="006D5E71">
            <w:pPr>
              <w:jc w:val="center"/>
            </w:pPr>
            <w:r>
              <w:t>60 000,-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B05F9" w:rsidRDefault="000B6AB9" w:rsidP="006D5E71">
            <w:pPr>
              <w:jc w:val="center"/>
            </w:pPr>
            <w:r>
              <w:t>70 000,-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0B05F9" w:rsidRDefault="000B6AB9" w:rsidP="006D5E71">
            <w:pPr>
              <w:jc w:val="center"/>
            </w:pPr>
            <w:r>
              <w:t>65 000,-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5F9" w:rsidRPr="00336321" w:rsidRDefault="004E3B6F" w:rsidP="006D5E71">
            <w:pPr>
              <w:jc w:val="center"/>
              <w:rPr>
                <w:b/>
              </w:rPr>
            </w:pPr>
            <w:r w:rsidRPr="00336321">
              <w:rPr>
                <w:b/>
              </w:rPr>
              <w:t>195 000,-</w:t>
            </w:r>
          </w:p>
        </w:tc>
      </w:tr>
      <w:tr w:rsidR="003815D1" w:rsidTr="001938D5">
        <w:trPr>
          <w:trHeight w:val="606"/>
        </w:trPr>
        <w:tc>
          <w:tcPr>
            <w:tcW w:w="378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5D1" w:rsidRPr="00336321" w:rsidRDefault="003815D1" w:rsidP="006D5E71">
            <w:pPr>
              <w:jc w:val="center"/>
              <w:rPr>
                <w:b/>
              </w:rPr>
            </w:pPr>
            <w:r w:rsidRPr="00336321">
              <w:rPr>
                <w:b/>
              </w:rPr>
              <w:t>Celkem</w:t>
            </w:r>
            <w:r w:rsidR="00336321" w:rsidRPr="00336321">
              <w:rPr>
                <w:b/>
              </w:rPr>
              <w:t xml:space="preserve"> za Olomoucký kraj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1" w:rsidRPr="001938D5" w:rsidRDefault="001938D5" w:rsidP="006D5E71">
            <w:pPr>
              <w:jc w:val="center"/>
              <w:rPr>
                <w:b/>
              </w:rPr>
            </w:pPr>
            <w:r w:rsidRPr="001938D5">
              <w:rPr>
                <w:b/>
              </w:rPr>
              <w:t>290 000,-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1" w:rsidRPr="001938D5" w:rsidRDefault="001938D5" w:rsidP="006D5E71">
            <w:pPr>
              <w:jc w:val="center"/>
              <w:rPr>
                <w:b/>
              </w:rPr>
            </w:pPr>
            <w:r w:rsidRPr="001938D5">
              <w:rPr>
                <w:b/>
              </w:rPr>
              <w:t>300 000,-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5D1" w:rsidRPr="001938D5" w:rsidRDefault="001938D5" w:rsidP="006D5E71">
            <w:pPr>
              <w:jc w:val="center"/>
              <w:rPr>
                <w:b/>
              </w:rPr>
            </w:pPr>
            <w:r w:rsidRPr="001938D5">
              <w:rPr>
                <w:b/>
              </w:rPr>
              <w:t>305 000,-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15D1" w:rsidRPr="00336321" w:rsidRDefault="00336321" w:rsidP="006D5E71">
            <w:pPr>
              <w:jc w:val="center"/>
              <w:rPr>
                <w:b/>
              </w:rPr>
            </w:pPr>
            <w:r>
              <w:rPr>
                <w:b/>
              </w:rPr>
              <w:t>895 000,-</w:t>
            </w:r>
          </w:p>
        </w:tc>
      </w:tr>
    </w:tbl>
    <w:p w:rsidR="00BA4D25" w:rsidRDefault="00BA4D25" w:rsidP="0036303A">
      <w:pPr>
        <w:jc w:val="both"/>
      </w:pPr>
    </w:p>
    <w:p w:rsidR="006A4FDE" w:rsidRDefault="006A4FDE" w:rsidP="000E5714">
      <w:pPr>
        <w:jc w:val="both"/>
      </w:pPr>
    </w:p>
    <w:p w:rsidR="000E5714" w:rsidRPr="007B46A4" w:rsidRDefault="00692DF0" w:rsidP="004D322C">
      <w:pPr>
        <w:pStyle w:val="Odstavecseseznamem"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7B46A4">
        <w:rPr>
          <w:b/>
          <w:sz w:val="28"/>
          <w:szCs w:val="28"/>
        </w:rPr>
        <w:lastRenderedPageBreak/>
        <w:t>Autorizace a p</w:t>
      </w:r>
      <w:r w:rsidR="000E5714" w:rsidRPr="007B46A4">
        <w:rPr>
          <w:b/>
          <w:sz w:val="28"/>
          <w:szCs w:val="28"/>
        </w:rPr>
        <w:t>roces schvalování krajského plánu</w:t>
      </w:r>
    </w:p>
    <w:p w:rsidR="000E5714" w:rsidRDefault="000E5714" w:rsidP="004D322C">
      <w:pPr>
        <w:spacing w:line="276" w:lineRule="auto"/>
        <w:jc w:val="both"/>
      </w:pPr>
    </w:p>
    <w:p w:rsidR="008D0662" w:rsidRDefault="00101073" w:rsidP="004D322C">
      <w:pPr>
        <w:spacing w:line="276" w:lineRule="auto"/>
        <w:ind w:firstLine="708"/>
        <w:jc w:val="both"/>
      </w:pPr>
      <w:r>
        <w:t xml:space="preserve">Krajský plán primární prevence rizikového chování v Olomouckém kraji </w:t>
      </w:r>
      <w:r w:rsidR="00DA79D3">
        <w:t>na léta 2015 – 2018</w:t>
      </w:r>
      <w:r w:rsidR="0067351F">
        <w:t xml:space="preserve"> </w:t>
      </w:r>
      <w:r>
        <w:t>byl vytvořen z </w:t>
      </w:r>
      <w:r w:rsidR="008D0662">
        <w:t xml:space="preserve">podnětu MŠMT ČR </w:t>
      </w:r>
      <w:r>
        <w:t xml:space="preserve">po potřeby dotační politiky MŠMT </w:t>
      </w:r>
      <w:r w:rsidR="008D0662">
        <w:t xml:space="preserve">ČR </w:t>
      </w:r>
      <w:r>
        <w:t>v oblasti podpory primárn</w:t>
      </w:r>
      <w:r w:rsidR="008D0662">
        <w:t>í prevence</w:t>
      </w:r>
      <w:r w:rsidR="00692DF0">
        <w:t xml:space="preserve"> rizikových projevů chování.</w:t>
      </w:r>
    </w:p>
    <w:p w:rsidR="00A072AC" w:rsidRDefault="008D0662" w:rsidP="00A819EA">
      <w:pPr>
        <w:spacing w:line="276" w:lineRule="auto"/>
        <w:jc w:val="both"/>
      </w:pPr>
      <w:r>
        <w:tab/>
      </w:r>
      <w:r w:rsidR="00692DF0">
        <w:t>Hlavním v</w:t>
      </w:r>
      <w:r>
        <w:t xml:space="preserve">ýchodiskovým materiálem pro tvorbu tohoto plánu byl </w:t>
      </w:r>
      <w:r w:rsidR="00692DF0">
        <w:t>Zastupitelstvem Olomouckého kraje schválený „</w:t>
      </w:r>
      <w:r>
        <w:t>Strategický protidrogový plá</w:t>
      </w:r>
      <w:r w:rsidR="00576CEF">
        <w:t>n Olomouckého kraje na léta 2015 – 2018</w:t>
      </w:r>
      <w:r w:rsidR="00692DF0">
        <w:t xml:space="preserve">“ (konkrétně kapitola specializující se na </w:t>
      </w:r>
      <w:r>
        <w:t>primární prevenci), ze kterého byla použita zejména SWOT analýza a z ní vyplývající dlouhodobé a střednědobé cíle.</w:t>
      </w:r>
      <w:r w:rsidR="00692DF0">
        <w:t xml:space="preserve"> </w:t>
      </w:r>
    </w:p>
    <w:p w:rsidR="008D0662" w:rsidRDefault="00A072AC" w:rsidP="004D322C">
      <w:pPr>
        <w:spacing w:line="276" w:lineRule="auto"/>
        <w:ind w:firstLine="708"/>
        <w:jc w:val="both"/>
      </w:pPr>
      <w:r>
        <w:t xml:space="preserve">Zbytek údajů byl do </w:t>
      </w:r>
      <w:r w:rsidR="00692DF0">
        <w:t>kraj</w:t>
      </w:r>
      <w:r>
        <w:t>ské</w:t>
      </w:r>
      <w:r w:rsidR="00FE201A">
        <w:t>ho</w:t>
      </w:r>
      <w:r>
        <w:t xml:space="preserve"> plánu začleněn v souladu se strukturou vyžadovanou pro jeho tvorbu ze strany MŠMT ČR.</w:t>
      </w:r>
    </w:p>
    <w:p w:rsidR="008D0662" w:rsidRDefault="008D0662" w:rsidP="004D322C">
      <w:pPr>
        <w:spacing w:line="276" w:lineRule="auto"/>
        <w:jc w:val="both"/>
      </w:pPr>
    </w:p>
    <w:p w:rsidR="00791D8A" w:rsidRPr="00017053" w:rsidRDefault="00791D8A" w:rsidP="004D322C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017053">
        <w:rPr>
          <w:b/>
        </w:rPr>
        <w:t>Autor krajského plánu</w:t>
      </w:r>
      <w:r w:rsidR="008D0662" w:rsidRPr="00017053">
        <w:rPr>
          <w:b/>
        </w:rPr>
        <w:tab/>
      </w:r>
    </w:p>
    <w:p w:rsidR="00791D8A" w:rsidRDefault="00791D8A" w:rsidP="004D322C">
      <w:pPr>
        <w:spacing w:line="276" w:lineRule="auto"/>
        <w:jc w:val="both"/>
      </w:pPr>
    </w:p>
    <w:p w:rsidR="008D0662" w:rsidRDefault="008D0662" w:rsidP="004D322C">
      <w:pPr>
        <w:spacing w:line="276" w:lineRule="auto"/>
        <w:ind w:firstLine="708"/>
        <w:jc w:val="both"/>
      </w:pPr>
      <w:r>
        <w:t>PhDr. Ladislav Spurný</w:t>
      </w:r>
      <w:r w:rsidR="00F22EEF">
        <w:t>,</w:t>
      </w:r>
    </w:p>
    <w:p w:rsidR="008D0662" w:rsidRDefault="008D0662" w:rsidP="004D322C">
      <w:pPr>
        <w:spacing w:line="276" w:lineRule="auto"/>
        <w:ind w:left="708"/>
        <w:jc w:val="both"/>
      </w:pPr>
      <w:r>
        <w:t xml:space="preserve">pracovník </w:t>
      </w:r>
      <w:r w:rsidR="00731336">
        <w:t>O</w:t>
      </w:r>
      <w:r w:rsidR="00692DF0">
        <w:t xml:space="preserve">dboru školství, mládeže a tělovýchovy </w:t>
      </w:r>
      <w:r w:rsidR="00731336">
        <w:t>K</w:t>
      </w:r>
      <w:r w:rsidR="00F22EEF">
        <w:t xml:space="preserve">rajského úřadu </w:t>
      </w:r>
      <w:r w:rsidR="00731336">
        <w:t xml:space="preserve">Olomouckého kraje </w:t>
      </w:r>
      <w:r>
        <w:t>pro protidrogovou prevenci a prevenci sociálně patologických jevů</w:t>
      </w:r>
      <w:r w:rsidR="00F22EEF">
        <w:t>.</w:t>
      </w:r>
    </w:p>
    <w:p w:rsidR="00791D8A" w:rsidRDefault="00791D8A" w:rsidP="004D322C">
      <w:pPr>
        <w:spacing w:line="276" w:lineRule="auto"/>
        <w:jc w:val="both"/>
      </w:pPr>
    </w:p>
    <w:p w:rsidR="00692DF0" w:rsidRPr="00017053" w:rsidRDefault="005C0A50" w:rsidP="004D322C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017053">
        <w:rPr>
          <w:b/>
        </w:rPr>
        <w:t>Spolupracující</w:t>
      </w:r>
      <w:r w:rsidR="00791D8A" w:rsidRPr="00017053">
        <w:rPr>
          <w:b/>
        </w:rPr>
        <w:tab/>
      </w:r>
    </w:p>
    <w:p w:rsidR="00692DF0" w:rsidRDefault="00692DF0" w:rsidP="004D322C">
      <w:pPr>
        <w:spacing w:line="276" w:lineRule="auto"/>
        <w:ind w:left="2832" w:hanging="2832"/>
        <w:jc w:val="both"/>
      </w:pPr>
    </w:p>
    <w:p w:rsidR="00791D8A" w:rsidRDefault="00791D8A" w:rsidP="004D322C">
      <w:pPr>
        <w:spacing w:line="276" w:lineRule="auto"/>
        <w:ind w:left="708"/>
        <w:jc w:val="both"/>
      </w:pPr>
      <w:r>
        <w:t xml:space="preserve">Členové pracovní skupiny pro primární prevenci </w:t>
      </w:r>
      <w:r w:rsidR="00731336">
        <w:t xml:space="preserve">(mimo autora krajského plánu) </w:t>
      </w:r>
      <w:r>
        <w:t xml:space="preserve">za </w:t>
      </w:r>
      <w:r w:rsidR="00692DF0">
        <w:t xml:space="preserve">účelem tvorby výše uvedené SWOT </w:t>
      </w:r>
      <w:r>
        <w:t>analýzy, jmenovitě</w:t>
      </w:r>
      <w:r w:rsidR="00A072AC">
        <w:t xml:space="preserve"> v abecedním pořadí příjmení</w:t>
      </w:r>
      <w:r>
        <w:t>:</w:t>
      </w:r>
    </w:p>
    <w:p w:rsidR="00A072AC" w:rsidRDefault="00A072AC" w:rsidP="004D322C">
      <w:pPr>
        <w:spacing w:line="276" w:lineRule="auto"/>
        <w:jc w:val="both"/>
      </w:pPr>
    </w:p>
    <w:p w:rsidR="00731336" w:rsidRDefault="00731336" w:rsidP="00731336">
      <w:pPr>
        <w:pStyle w:val="Odstavecseseznamem"/>
        <w:numPr>
          <w:ilvl w:val="0"/>
          <w:numId w:val="36"/>
        </w:numPr>
        <w:spacing w:line="276" w:lineRule="auto"/>
        <w:jc w:val="both"/>
      </w:pPr>
      <w:r>
        <w:t>Mgr. Andrea Dortová, metodička primární prevence, Kappa-</w:t>
      </w:r>
      <w:proofErr w:type="spellStart"/>
      <w:r>
        <w:t>Help</w:t>
      </w:r>
      <w:proofErr w:type="spellEnd"/>
      <w:r>
        <w:t xml:space="preserve"> Přerov.</w:t>
      </w:r>
    </w:p>
    <w:p w:rsidR="00A072AC" w:rsidRDefault="00A072AC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Mgr. Silvie </w:t>
      </w:r>
      <w:proofErr w:type="spellStart"/>
      <w:r>
        <w:t>Houšťavová</w:t>
      </w:r>
      <w:proofErr w:type="spellEnd"/>
      <w:r>
        <w:t xml:space="preserve">, oblastní metodička </w:t>
      </w:r>
      <w:r w:rsidR="00F22EEF">
        <w:t xml:space="preserve">primární prevence </w:t>
      </w:r>
      <w:r>
        <w:t>PPP</w:t>
      </w:r>
      <w:r w:rsidR="008E2DCD">
        <w:t xml:space="preserve"> </w:t>
      </w:r>
      <w:r w:rsidR="00731336">
        <w:t xml:space="preserve">a SPC </w:t>
      </w:r>
      <w:r w:rsidR="008E2DCD">
        <w:t>Olomouckého kra</w:t>
      </w:r>
      <w:r w:rsidR="00E83070">
        <w:t>je (detašované pracoviště Přerov</w:t>
      </w:r>
      <w:r w:rsidR="008E2DCD">
        <w:t>).</w:t>
      </w:r>
    </w:p>
    <w:p w:rsidR="00A819EA" w:rsidRDefault="00A819EA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PhDr. Vladimíra Kocourková, Ph.D., odborná asistentka </w:t>
      </w:r>
      <w:proofErr w:type="spellStart"/>
      <w:r>
        <w:t>PdF</w:t>
      </w:r>
      <w:proofErr w:type="spellEnd"/>
      <w:r>
        <w:t xml:space="preserve"> UP Olomouc.</w:t>
      </w:r>
    </w:p>
    <w:p w:rsidR="00A819EA" w:rsidRDefault="00A819EA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>Mgr. Kateřina Motlová, vedoucí metodička primární prevence v PPP a SPC Olomouckého kraje</w:t>
      </w:r>
    </w:p>
    <w:p w:rsidR="00731336" w:rsidRDefault="00731336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Mgr. Irena </w:t>
      </w:r>
      <w:proofErr w:type="spellStart"/>
      <w:r>
        <w:t>Oršulíková</w:t>
      </w:r>
      <w:proofErr w:type="spellEnd"/>
      <w:r>
        <w:t>, oblastní metodička primární prevence v PPP a SPC Olomouckého kraje (detašované pracoviště Přerov).</w:t>
      </w:r>
    </w:p>
    <w:p w:rsidR="00F22EEF" w:rsidRDefault="00A87751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>Mgr</w:t>
      </w:r>
      <w:r w:rsidR="00F22EEF">
        <w:t>. Michal Poláček, krajský</w:t>
      </w:r>
      <w:r w:rsidR="00731336">
        <w:t xml:space="preserve"> manažer prevence kriminality, Odbor sociálních věcí Krajského úřadu Olomouckého kraje</w:t>
      </w:r>
      <w:r w:rsidR="00A819EA">
        <w:t>.</w:t>
      </w:r>
    </w:p>
    <w:p w:rsidR="00DA79D3" w:rsidRDefault="00DA79D3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Mgr. Miroslav </w:t>
      </w:r>
      <w:proofErr w:type="spellStart"/>
      <w:r>
        <w:t>Raindl</w:t>
      </w:r>
      <w:proofErr w:type="spellEnd"/>
      <w:r>
        <w:t xml:space="preserve">, předseda Komise prevence kriminality a drogových závislostí </w:t>
      </w:r>
      <w:r w:rsidR="00731336">
        <w:t>Rady Olomouckého kraje</w:t>
      </w:r>
      <w:r w:rsidR="00A819EA">
        <w:t>.</w:t>
      </w:r>
    </w:p>
    <w:p w:rsidR="00A819EA" w:rsidRDefault="00A819EA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Bc. Markéta </w:t>
      </w:r>
      <w:proofErr w:type="spellStart"/>
      <w:r>
        <w:t>Rodryčová</w:t>
      </w:r>
      <w:proofErr w:type="spellEnd"/>
      <w:r>
        <w:t>, vedoucí sekce primární prevence, P-centrum Olomouc.</w:t>
      </w:r>
    </w:p>
    <w:p w:rsidR="00731336" w:rsidRDefault="00731336" w:rsidP="00731336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>Mgr. Soňa Staňková, členka Komise prevence kriminality a drogových závislostí Rady Olomouckého kraje</w:t>
      </w:r>
      <w:r w:rsidR="00A819EA">
        <w:t>.</w:t>
      </w:r>
    </w:p>
    <w:p w:rsidR="00A819EA" w:rsidRDefault="00A819EA" w:rsidP="00731336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>Mgr. Zuzana Starostová, krajská protidrogová koordinátorka, Odbor zdravotnictví Krajského úřadu Olomouckého kraje.</w:t>
      </w:r>
    </w:p>
    <w:p w:rsidR="00DA79D3" w:rsidRDefault="00DA79D3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 xml:space="preserve">Mgr. Dana Strnisková, Ph.D., </w:t>
      </w:r>
      <w:r w:rsidR="00A819EA">
        <w:t>pracovnice Krajské hygienické</w:t>
      </w:r>
      <w:r>
        <w:t xml:space="preserve"> stanice Olomouc</w:t>
      </w:r>
      <w:r w:rsidR="00A819EA">
        <w:t>.</w:t>
      </w:r>
    </w:p>
    <w:p w:rsidR="00E14D3E" w:rsidRDefault="005C0A50" w:rsidP="004D322C">
      <w:pPr>
        <w:pStyle w:val="Odstavecseseznamem"/>
        <w:numPr>
          <w:ilvl w:val="0"/>
          <w:numId w:val="29"/>
        </w:numPr>
        <w:spacing w:line="276" w:lineRule="auto"/>
        <w:jc w:val="both"/>
      </w:pPr>
      <w:r>
        <w:t>Mgr. et Ing. Hana Vacková, školní metodička primární prevence, Gymná</w:t>
      </w:r>
      <w:r w:rsidR="00A819EA">
        <w:t xml:space="preserve">zium, Tomkova, Olomouc – </w:t>
      </w:r>
      <w:proofErr w:type="spellStart"/>
      <w:r w:rsidR="00A819EA">
        <w:t>Hejčín</w:t>
      </w:r>
      <w:proofErr w:type="spellEnd"/>
      <w:r w:rsidR="00A819EA">
        <w:t>.</w:t>
      </w:r>
    </w:p>
    <w:p w:rsidR="00A819EA" w:rsidRDefault="00A819EA" w:rsidP="00A819EA">
      <w:pPr>
        <w:pStyle w:val="Odstavecseseznamem"/>
        <w:spacing w:line="276" w:lineRule="auto"/>
        <w:ind w:left="1068"/>
        <w:jc w:val="both"/>
      </w:pPr>
    </w:p>
    <w:p w:rsidR="005C0A50" w:rsidRPr="00017053" w:rsidRDefault="005C0A50" w:rsidP="004D322C">
      <w:pPr>
        <w:pStyle w:val="Odstavecseseznamem"/>
        <w:numPr>
          <w:ilvl w:val="1"/>
          <w:numId w:val="31"/>
        </w:numPr>
        <w:spacing w:line="276" w:lineRule="auto"/>
        <w:jc w:val="both"/>
        <w:rPr>
          <w:b/>
        </w:rPr>
      </w:pPr>
      <w:r w:rsidRPr="00017053">
        <w:rPr>
          <w:b/>
        </w:rPr>
        <w:lastRenderedPageBreak/>
        <w:t>Proces schvalování</w:t>
      </w:r>
    </w:p>
    <w:p w:rsidR="005C0A50" w:rsidRDefault="005C0A50" w:rsidP="004D322C">
      <w:pPr>
        <w:spacing w:line="276" w:lineRule="auto"/>
        <w:jc w:val="both"/>
      </w:pPr>
    </w:p>
    <w:p w:rsidR="0067351F" w:rsidRDefault="005C0A50" w:rsidP="004D322C">
      <w:pPr>
        <w:spacing w:line="276" w:lineRule="auto"/>
        <w:ind w:firstLine="708"/>
        <w:jc w:val="both"/>
      </w:pPr>
      <w:r>
        <w:t>Krajský plán primární prevence rizikového chování</w:t>
      </w:r>
      <w:r w:rsidR="00576CEF">
        <w:t xml:space="preserve"> v Olomouckém kraji na léta 2015 – 2018</w:t>
      </w:r>
      <w:r>
        <w:t xml:space="preserve"> prošel dvoustupňovým</w:t>
      </w:r>
      <w:r w:rsidR="0067351F">
        <w:t xml:space="preserve"> schvalovacím řízením:</w:t>
      </w:r>
    </w:p>
    <w:p w:rsidR="0067351F" w:rsidRDefault="0067351F" w:rsidP="004D322C">
      <w:pPr>
        <w:spacing w:line="276" w:lineRule="auto"/>
        <w:jc w:val="both"/>
      </w:pPr>
    </w:p>
    <w:p w:rsidR="0067351F" w:rsidRDefault="00E83070" w:rsidP="004D322C">
      <w:pPr>
        <w:pStyle w:val="Odstavecseseznamem"/>
        <w:numPr>
          <w:ilvl w:val="0"/>
          <w:numId w:val="30"/>
        </w:numPr>
        <w:spacing w:line="276" w:lineRule="auto"/>
        <w:jc w:val="both"/>
      </w:pPr>
      <w:r>
        <w:t>Dne 11. 3</w:t>
      </w:r>
      <w:r w:rsidR="00576CEF">
        <w:t>. 2015</w:t>
      </w:r>
      <w:r w:rsidR="0067351F">
        <w:t xml:space="preserve"> byl </w:t>
      </w:r>
      <w:r w:rsidR="0057676E">
        <w:t xml:space="preserve">doporučen Výborem pro výchovu, </w:t>
      </w:r>
      <w:r w:rsidR="0067351F">
        <w:t>vzdělávání a zaměstnanost, poradním orgánem Zastupitelstva Olomouckého kraje</w:t>
      </w:r>
      <w:r w:rsidR="0057676E">
        <w:t>, ke schválení Radou Olomouckého kraje.</w:t>
      </w:r>
    </w:p>
    <w:p w:rsidR="004E3D63" w:rsidRDefault="004E3D63" w:rsidP="004E3D63">
      <w:pPr>
        <w:pStyle w:val="Odstavecseseznamem"/>
        <w:spacing w:line="276" w:lineRule="auto"/>
        <w:ind w:left="1068"/>
        <w:jc w:val="both"/>
      </w:pPr>
    </w:p>
    <w:p w:rsidR="0057676E" w:rsidRDefault="00E83070" w:rsidP="002D18D4">
      <w:pPr>
        <w:pStyle w:val="Odstavecseseznamem"/>
        <w:numPr>
          <w:ilvl w:val="0"/>
          <w:numId w:val="30"/>
        </w:numPr>
        <w:spacing w:line="276" w:lineRule="auto"/>
        <w:jc w:val="both"/>
      </w:pPr>
      <w:r>
        <w:t>Dne 19. 3</w:t>
      </w:r>
      <w:r w:rsidR="00576CEF">
        <w:t>. 2015</w:t>
      </w:r>
      <w:r w:rsidR="0057676E">
        <w:t xml:space="preserve"> jej na</w:t>
      </w:r>
      <w:r w:rsidR="005C1B1D">
        <w:t xml:space="preserve"> své schůzi usnesením č.</w:t>
      </w:r>
      <w:r w:rsidR="002D18D4">
        <w:t xml:space="preserve"> </w:t>
      </w:r>
      <w:r w:rsidR="002D18D4" w:rsidRPr="002D18D4">
        <w:t>UR/63/45/2015</w:t>
      </w:r>
      <w:r w:rsidR="002D18D4">
        <w:t xml:space="preserve"> </w:t>
      </w:r>
      <w:r w:rsidR="0057676E">
        <w:t>schválila Rada Olomouckého kraje.</w:t>
      </w:r>
    </w:p>
    <w:p w:rsidR="00791D8A" w:rsidRDefault="00791D8A" w:rsidP="004D322C">
      <w:pPr>
        <w:spacing w:line="276" w:lineRule="auto"/>
        <w:ind w:left="2832" w:hanging="2832"/>
        <w:jc w:val="both"/>
      </w:pPr>
    </w:p>
    <w:p w:rsidR="00791D8A" w:rsidRDefault="00791D8A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6E4F82" w:rsidRDefault="006E4F82" w:rsidP="00791D8A">
      <w:pPr>
        <w:ind w:left="2832" w:hanging="2832"/>
        <w:jc w:val="both"/>
      </w:pPr>
    </w:p>
    <w:p w:rsidR="00576CEF" w:rsidRDefault="00576CEF" w:rsidP="00D070AF">
      <w:pPr>
        <w:spacing w:line="276" w:lineRule="auto"/>
        <w:ind w:left="2832" w:hanging="2832"/>
        <w:jc w:val="both"/>
      </w:pPr>
    </w:p>
    <w:p w:rsidR="00B8612C" w:rsidRDefault="00B8612C" w:rsidP="00D070AF">
      <w:pPr>
        <w:spacing w:line="276" w:lineRule="auto"/>
        <w:ind w:left="2832" w:hanging="2832"/>
        <w:jc w:val="both"/>
      </w:pPr>
    </w:p>
    <w:p w:rsidR="00B8612C" w:rsidRDefault="00B8612C" w:rsidP="00D070AF">
      <w:pPr>
        <w:spacing w:line="276" w:lineRule="auto"/>
        <w:ind w:left="2832" w:hanging="2832"/>
        <w:jc w:val="both"/>
      </w:pPr>
    </w:p>
    <w:p w:rsidR="00B8612C" w:rsidRDefault="00B8612C" w:rsidP="00D070AF">
      <w:pPr>
        <w:spacing w:line="276" w:lineRule="auto"/>
        <w:ind w:left="2832" w:hanging="2832"/>
        <w:jc w:val="both"/>
      </w:pPr>
    </w:p>
    <w:p w:rsidR="00B8612C" w:rsidRDefault="00B8612C" w:rsidP="00D070AF">
      <w:pPr>
        <w:spacing w:line="276" w:lineRule="auto"/>
        <w:ind w:left="2832" w:hanging="2832"/>
        <w:jc w:val="both"/>
      </w:pPr>
    </w:p>
    <w:p w:rsidR="00B8612C" w:rsidRDefault="00B8612C" w:rsidP="00D070AF">
      <w:pPr>
        <w:spacing w:line="276" w:lineRule="auto"/>
        <w:ind w:left="2832" w:hanging="2832"/>
        <w:jc w:val="both"/>
      </w:pPr>
    </w:p>
    <w:p w:rsidR="00B8612C" w:rsidRDefault="00B8612C" w:rsidP="00D070AF">
      <w:pPr>
        <w:spacing w:line="276" w:lineRule="auto"/>
        <w:ind w:left="2832" w:hanging="2832"/>
        <w:jc w:val="both"/>
      </w:pPr>
    </w:p>
    <w:p w:rsidR="00C16BEA" w:rsidRDefault="00C16BEA" w:rsidP="00D070AF">
      <w:pPr>
        <w:spacing w:line="276" w:lineRule="auto"/>
        <w:ind w:left="2832" w:hanging="2832"/>
        <w:jc w:val="both"/>
      </w:pPr>
    </w:p>
    <w:p w:rsidR="006E4F82" w:rsidRDefault="006E4F82" w:rsidP="00D070AF">
      <w:pPr>
        <w:spacing w:line="276" w:lineRule="auto"/>
        <w:ind w:left="2832" w:hanging="2832"/>
        <w:jc w:val="both"/>
        <w:rPr>
          <w:b/>
          <w:sz w:val="28"/>
          <w:szCs w:val="28"/>
        </w:rPr>
      </w:pPr>
      <w:r w:rsidRPr="006E4F82">
        <w:rPr>
          <w:b/>
          <w:sz w:val="28"/>
          <w:szCs w:val="28"/>
        </w:rPr>
        <w:lastRenderedPageBreak/>
        <w:t>Závěr</w:t>
      </w:r>
    </w:p>
    <w:p w:rsidR="006E4F82" w:rsidRDefault="006E4F82" w:rsidP="00D070AF">
      <w:pPr>
        <w:spacing w:line="276" w:lineRule="auto"/>
        <w:jc w:val="both"/>
      </w:pPr>
    </w:p>
    <w:p w:rsidR="009B6EF5" w:rsidRDefault="009B6EF5" w:rsidP="00D070AF">
      <w:pPr>
        <w:spacing w:line="276" w:lineRule="auto"/>
        <w:jc w:val="both"/>
      </w:pPr>
      <w:r>
        <w:tab/>
        <w:t>Krajský plán primární prevence rizikového chování</w:t>
      </w:r>
      <w:r w:rsidR="00576CEF">
        <w:t xml:space="preserve"> v Olomouckém kraji na léta 2015 – 2018</w:t>
      </w:r>
      <w:r>
        <w:t xml:space="preserve"> bude poskytnut k dispozici MŠMT ČR v termínu dostatečném k bezproblémovému zajištění realizace dotačního řízení na podporu primární prevence na příslušný kalendářní rok, a to jak v písemné, tak i elektronické podobě.</w:t>
      </w:r>
    </w:p>
    <w:p w:rsidR="009B6EF5" w:rsidRDefault="009B6EF5" w:rsidP="00D070AF">
      <w:pPr>
        <w:spacing w:line="276" w:lineRule="auto"/>
        <w:jc w:val="both"/>
      </w:pPr>
    </w:p>
    <w:p w:rsidR="009B6EF5" w:rsidRDefault="009B6EF5" w:rsidP="00D070AF">
      <w:pPr>
        <w:spacing w:line="276" w:lineRule="auto"/>
        <w:jc w:val="both"/>
      </w:pPr>
      <w:r>
        <w:tab/>
        <w:t xml:space="preserve">S krajským plánem bude seznámena školská </w:t>
      </w:r>
      <w:r w:rsidR="00D070AF">
        <w:t xml:space="preserve">a odborná </w:t>
      </w:r>
      <w:r>
        <w:t xml:space="preserve">veřejnost v Olomouckém kraji, přičemž projekty jednotlivých školských organizací </w:t>
      </w:r>
      <w:r w:rsidR="00D070AF">
        <w:t xml:space="preserve">i nestátních neziskových </w:t>
      </w:r>
      <w:r w:rsidR="00576CEF">
        <w:t xml:space="preserve">organizací </w:t>
      </w:r>
      <w:r w:rsidR="00D070AF">
        <w:t xml:space="preserve">a dalších subjektů </w:t>
      </w:r>
      <w:r>
        <w:t>ucházející se o finanční prostředky ve výše uvedeném dotačním řízení</w:t>
      </w:r>
      <w:r w:rsidR="002B62AA">
        <w:t xml:space="preserve"> MŠMT ČR musejí být v souladu s tímto krajským plánem.</w:t>
      </w:r>
    </w:p>
    <w:p w:rsidR="002B62AA" w:rsidRDefault="002B62AA" w:rsidP="00D070AF">
      <w:pPr>
        <w:spacing w:line="276" w:lineRule="auto"/>
        <w:jc w:val="both"/>
      </w:pPr>
    </w:p>
    <w:p w:rsidR="002B62AA" w:rsidRDefault="002B62AA" w:rsidP="00D070AF">
      <w:pPr>
        <w:spacing w:line="276" w:lineRule="auto"/>
        <w:ind w:firstLine="708"/>
        <w:jc w:val="both"/>
      </w:pPr>
      <w:r>
        <w:t xml:space="preserve">Krajský plán bude kdykoliv k dispozici na vyžádání na Odboru školství, mládeže a tělovýchovy Krajského úřadu Olomouckého kraje u krajského koordinátora primární prevence: PhDr. Ladislava Spurného (tel.: 585 508 545, </w:t>
      </w:r>
      <w:proofErr w:type="gramStart"/>
      <w:r>
        <w:t xml:space="preserve">mail: </w:t>
      </w:r>
      <w:hyperlink r:id="rId11" w:history="1">
        <w:r w:rsidRPr="00631EDC">
          <w:rPr>
            <w:rStyle w:val="Hypertextovodkaz"/>
          </w:rPr>
          <w:t>l.spurny@kr-olomoucky</w:t>
        </w:r>
        <w:proofErr w:type="gramEnd"/>
        <w:r w:rsidRPr="00631EDC">
          <w:rPr>
            <w:rStyle w:val="Hypertextovodkaz"/>
          </w:rPr>
          <w:t>.cz</w:t>
        </w:r>
      </w:hyperlink>
      <w:r>
        <w:t>).</w:t>
      </w:r>
    </w:p>
    <w:p w:rsidR="002B62AA" w:rsidRDefault="002B62AA" w:rsidP="00D070AF">
      <w:pPr>
        <w:spacing w:line="276" w:lineRule="auto"/>
        <w:ind w:firstLine="708"/>
        <w:jc w:val="both"/>
      </w:pPr>
    </w:p>
    <w:p w:rsidR="002B62AA" w:rsidRPr="006E4F82" w:rsidRDefault="002B62AA" w:rsidP="00D070AF">
      <w:pPr>
        <w:spacing w:line="276" w:lineRule="auto"/>
        <w:ind w:firstLine="708"/>
        <w:jc w:val="both"/>
      </w:pPr>
      <w:r>
        <w:t>Krajský plán bude zveřejněn v sekci školství</w:t>
      </w:r>
      <w:r w:rsidR="00D070AF">
        <w:t>, mládež a sport</w:t>
      </w:r>
      <w:r>
        <w:t xml:space="preserve"> na webových stránkách </w:t>
      </w:r>
      <w:r w:rsidR="00D070AF">
        <w:t xml:space="preserve">Olomouckého kraje: </w:t>
      </w:r>
      <w:hyperlink r:id="rId12" w:history="1">
        <w:r w:rsidR="00D070AF" w:rsidRPr="00631EDC">
          <w:rPr>
            <w:rStyle w:val="Hypertextovodkaz"/>
          </w:rPr>
          <w:t>www.kr-olomoucky.cz</w:t>
        </w:r>
      </w:hyperlink>
      <w:r w:rsidR="00D070AF">
        <w:t xml:space="preserve"> </w:t>
      </w:r>
    </w:p>
    <w:sectPr w:rsidR="002B62AA" w:rsidRPr="006E4F82" w:rsidSect="00E41A5D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0F" w:rsidRDefault="000D020F" w:rsidP="00180DAF">
      <w:r>
        <w:separator/>
      </w:r>
    </w:p>
  </w:endnote>
  <w:endnote w:type="continuationSeparator" w:id="0">
    <w:p w:rsidR="000D020F" w:rsidRDefault="000D020F" w:rsidP="0018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838422"/>
      <w:docPartObj>
        <w:docPartGallery w:val="Page Numbers (Bottom of Page)"/>
        <w:docPartUnique/>
      </w:docPartObj>
    </w:sdtPr>
    <w:sdtEndPr/>
    <w:sdtContent>
      <w:p w:rsidR="00A819EA" w:rsidRDefault="00A819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BAA">
          <w:rPr>
            <w:noProof/>
          </w:rPr>
          <w:t>20</w:t>
        </w:r>
        <w:r>
          <w:fldChar w:fldCharType="end"/>
        </w:r>
      </w:p>
    </w:sdtContent>
  </w:sdt>
  <w:p w:rsidR="00A819EA" w:rsidRDefault="00A819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0F" w:rsidRDefault="000D020F" w:rsidP="00180DAF">
      <w:r>
        <w:separator/>
      </w:r>
    </w:p>
  </w:footnote>
  <w:footnote w:type="continuationSeparator" w:id="0">
    <w:p w:rsidR="000D020F" w:rsidRDefault="000D020F" w:rsidP="00180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C9"/>
    <w:multiLevelType w:val="hybridMultilevel"/>
    <w:tmpl w:val="082020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9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31C00"/>
    <w:multiLevelType w:val="hybridMultilevel"/>
    <w:tmpl w:val="B77EFAFA"/>
    <w:lvl w:ilvl="0" w:tplc="04050005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DB38B2"/>
    <w:multiLevelType w:val="hybridMultilevel"/>
    <w:tmpl w:val="1B3070BC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7601F7E"/>
    <w:multiLevelType w:val="hybridMultilevel"/>
    <w:tmpl w:val="C26AEBA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9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D51F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88E5E5B"/>
    <w:multiLevelType w:val="hybridMultilevel"/>
    <w:tmpl w:val="4AF64EC8"/>
    <w:lvl w:ilvl="0" w:tplc="72C8F8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E7432"/>
    <w:multiLevelType w:val="hybridMultilevel"/>
    <w:tmpl w:val="640CA28C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E46481B"/>
    <w:multiLevelType w:val="hybridMultilevel"/>
    <w:tmpl w:val="46BADA04"/>
    <w:lvl w:ilvl="0" w:tplc="5C3E3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74C43"/>
    <w:multiLevelType w:val="hybridMultilevel"/>
    <w:tmpl w:val="3930449E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7845823"/>
    <w:multiLevelType w:val="hybridMultilevel"/>
    <w:tmpl w:val="15B41472"/>
    <w:lvl w:ilvl="0" w:tplc="0405001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96"/>
      </w:rPr>
    </w:lvl>
    <w:lvl w:ilvl="1" w:tplc="0405001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96"/>
      </w:rPr>
    </w:lvl>
    <w:lvl w:ilvl="2" w:tplc="040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840062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B96D74"/>
    <w:multiLevelType w:val="hybridMultilevel"/>
    <w:tmpl w:val="D3D40CE0"/>
    <w:lvl w:ilvl="0" w:tplc="538A351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50003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5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7C7432"/>
    <w:multiLevelType w:val="hybridMultilevel"/>
    <w:tmpl w:val="F10AD428"/>
    <w:lvl w:ilvl="0" w:tplc="4254DE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958211CA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AB38EF98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13">
    <w:nsid w:val="29E0229A"/>
    <w:multiLevelType w:val="hybridMultilevel"/>
    <w:tmpl w:val="58ECF0C6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BD37836"/>
    <w:multiLevelType w:val="hybridMultilevel"/>
    <w:tmpl w:val="E056F0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F21FF0"/>
    <w:multiLevelType w:val="hybridMultilevel"/>
    <w:tmpl w:val="EBEE9A9E"/>
    <w:lvl w:ilvl="0" w:tplc="538A351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191BC6"/>
    <w:multiLevelType w:val="hybridMultilevel"/>
    <w:tmpl w:val="40E4B6D8"/>
    <w:lvl w:ilvl="0" w:tplc="04050005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7A455E9"/>
    <w:multiLevelType w:val="hybridMultilevel"/>
    <w:tmpl w:val="BCD00058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81B1FF5"/>
    <w:multiLevelType w:val="hybridMultilevel"/>
    <w:tmpl w:val="6C36EAF2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8526E7E"/>
    <w:multiLevelType w:val="hybridMultilevel"/>
    <w:tmpl w:val="65C6D48C"/>
    <w:lvl w:ilvl="0" w:tplc="4254DEF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A78EF"/>
    <w:multiLevelType w:val="hybridMultilevel"/>
    <w:tmpl w:val="B5840B50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991329C"/>
    <w:multiLevelType w:val="hybridMultilevel"/>
    <w:tmpl w:val="7C82117C"/>
    <w:lvl w:ilvl="0" w:tplc="56FC6A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96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9E7EA8"/>
    <w:multiLevelType w:val="hybridMultilevel"/>
    <w:tmpl w:val="9F62DCEA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7BB0201"/>
    <w:multiLevelType w:val="hybridMultilevel"/>
    <w:tmpl w:val="8B4A3F5E"/>
    <w:lvl w:ilvl="0" w:tplc="04050005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3A10D7B"/>
    <w:multiLevelType w:val="hybridMultilevel"/>
    <w:tmpl w:val="58C85678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3751F"/>
    <w:multiLevelType w:val="hybridMultilevel"/>
    <w:tmpl w:val="AB22A7CC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AB34284"/>
    <w:multiLevelType w:val="hybridMultilevel"/>
    <w:tmpl w:val="54522642"/>
    <w:lvl w:ilvl="0" w:tplc="4254DEFE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0D63C2D"/>
    <w:multiLevelType w:val="hybridMultilevel"/>
    <w:tmpl w:val="81CCE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10DB8"/>
    <w:multiLevelType w:val="hybridMultilevel"/>
    <w:tmpl w:val="E5C2CEB2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96350B3"/>
    <w:multiLevelType w:val="hybridMultilevel"/>
    <w:tmpl w:val="7278D830"/>
    <w:lvl w:ilvl="0" w:tplc="04050005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C850D6"/>
    <w:multiLevelType w:val="hybridMultilevel"/>
    <w:tmpl w:val="D5B6238A"/>
    <w:lvl w:ilvl="0" w:tplc="2F6824E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64D0E"/>
    <w:multiLevelType w:val="hybridMultilevel"/>
    <w:tmpl w:val="B03ECE9C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50005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F5434"/>
    <w:multiLevelType w:val="hybridMultilevel"/>
    <w:tmpl w:val="06A43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73DCD"/>
    <w:multiLevelType w:val="hybridMultilevel"/>
    <w:tmpl w:val="2DE4ED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A7368B"/>
    <w:multiLevelType w:val="hybridMultilevel"/>
    <w:tmpl w:val="75CC9FFE"/>
    <w:lvl w:ilvl="0" w:tplc="04050005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cs="Times New Roman" w:hint="default"/>
        <w:color w:val="auto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0"/>
  </w:num>
  <w:num w:numId="5">
    <w:abstractNumId w:val="11"/>
  </w:num>
  <w:num w:numId="6">
    <w:abstractNumId w:val="15"/>
  </w:num>
  <w:num w:numId="7">
    <w:abstractNumId w:val="24"/>
  </w:num>
  <w:num w:numId="8">
    <w:abstractNumId w:val="31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</w:num>
  <w:num w:numId="14">
    <w:abstractNumId w:val="33"/>
  </w:num>
  <w:num w:numId="15">
    <w:abstractNumId w:val="26"/>
  </w:num>
  <w:num w:numId="16">
    <w:abstractNumId w:val="19"/>
  </w:num>
  <w:num w:numId="17">
    <w:abstractNumId w:val="14"/>
  </w:num>
  <w:num w:numId="18">
    <w:abstractNumId w:val="1"/>
  </w:num>
  <w:num w:numId="19">
    <w:abstractNumId w:val="16"/>
  </w:num>
  <w:num w:numId="20">
    <w:abstractNumId w:val="27"/>
  </w:num>
  <w:num w:numId="21">
    <w:abstractNumId w:val="20"/>
  </w:num>
  <w:num w:numId="22">
    <w:abstractNumId w:val="25"/>
  </w:num>
  <w:num w:numId="23">
    <w:abstractNumId w:val="28"/>
  </w:num>
  <w:num w:numId="24">
    <w:abstractNumId w:val="13"/>
  </w:num>
  <w:num w:numId="25">
    <w:abstractNumId w:val="2"/>
  </w:num>
  <w:num w:numId="26">
    <w:abstractNumId w:val="17"/>
  </w:num>
  <w:num w:numId="27">
    <w:abstractNumId w:val="18"/>
  </w:num>
  <w:num w:numId="28">
    <w:abstractNumId w:val="29"/>
  </w:num>
  <w:num w:numId="29">
    <w:abstractNumId w:val="22"/>
  </w:num>
  <w:num w:numId="30">
    <w:abstractNumId w:val="8"/>
  </w:num>
  <w:num w:numId="31">
    <w:abstractNumId w:val="4"/>
  </w:num>
  <w:num w:numId="32">
    <w:abstractNumId w:val="10"/>
  </w:num>
  <w:num w:numId="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04"/>
    <w:rsid w:val="00017053"/>
    <w:rsid w:val="00026989"/>
    <w:rsid w:val="00026ABB"/>
    <w:rsid w:val="00030B58"/>
    <w:rsid w:val="00061300"/>
    <w:rsid w:val="00075E2D"/>
    <w:rsid w:val="00084107"/>
    <w:rsid w:val="00091CCC"/>
    <w:rsid w:val="000A3542"/>
    <w:rsid w:val="000B05F9"/>
    <w:rsid w:val="000B1F60"/>
    <w:rsid w:val="000B6AB9"/>
    <w:rsid w:val="000D020F"/>
    <w:rsid w:val="000D0514"/>
    <w:rsid w:val="000D0C26"/>
    <w:rsid w:val="000D4CED"/>
    <w:rsid w:val="000E53A9"/>
    <w:rsid w:val="000E5714"/>
    <w:rsid w:val="000F31B3"/>
    <w:rsid w:val="000F78DE"/>
    <w:rsid w:val="00101073"/>
    <w:rsid w:val="00113E17"/>
    <w:rsid w:val="00121BC8"/>
    <w:rsid w:val="00146ED2"/>
    <w:rsid w:val="001477B8"/>
    <w:rsid w:val="00147F20"/>
    <w:rsid w:val="00157F1D"/>
    <w:rsid w:val="00164E15"/>
    <w:rsid w:val="00175849"/>
    <w:rsid w:val="0018098B"/>
    <w:rsid w:val="00180DAF"/>
    <w:rsid w:val="001938D5"/>
    <w:rsid w:val="001B2C02"/>
    <w:rsid w:val="001B3898"/>
    <w:rsid w:val="001B4F70"/>
    <w:rsid w:val="001B5C3B"/>
    <w:rsid w:val="001E2449"/>
    <w:rsid w:val="001E4897"/>
    <w:rsid w:val="001F406C"/>
    <w:rsid w:val="001F6538"/>
    <w:rsid w:val="002012BA"/>
    <w:rsid w:val="00203DC2"/>
    <w:rsid w:val="002151DA"/>
    <w:rsid w:val="00224064"/>
    <w:rsid w:val="00233C6C"/>
    <w:rsid w:val="00236D8B"/>
    <w:rsid w:val="00243325"/>
    <w:rsid w:val="0025332E"/>
    <w:rsid w:val="00274FA0"/>
    <w:rsid w:val="00281ECC"/>
    <w:rsid w:val="00284ACE"/>
    <w:rsid w:val="00286F80"/>
    <w:rsid w:val="00293C0E"/>
    <w:rsid w:val="00296544"/>
    <w:rsid w:val="002B62AA"/>
    <w:rsid w:val="002C5130"/>
    <w:rsid w:val="002C5F54"/>
    <w:rsid w:val="002D18D4"/>
    <w:rsid w:val="002E1CC8"/>
    <w:rsid w:val="002F1896"/>
    <w:rsid w:val="003046C1"/>
    <w:rsid w:val="00320584"/>
    <w:rsid w:val="003322C1"/>
    <w:rsid w:val="00336321"/>
    <w:rsid w:val="0034551E"/>
    <w:rsid w:val="00354240"/>
    <w:rsid w:val="003616D9"/>
    <w:rsid w:val="0036303A"/>
    <w:rsid w:val="00372334"/>
    <w:rsid w:val="003773C0"/>
    <w:rsid w:val="003815D1"/>
    <w:rsid w:val="003B640F"/>
    <w:rsid w:val="003C4747"/>
    <w:rsid w:val="003D2AB6"/>
    <w:rsid w:val="003E214B"/>
    <w:rsid w:val="004225C3"/>
    <w:rsid w:val="00426269"/>
    <w:rsid w:val="00430F42"/>
    <w:rsid w:val="00431A3A"/>
    <w:rsid w:val="004356B8"/>
    <w:rsid w:val="0047538C"/>
    <w:rsid w:val="0047704A"/>
    <w:rsid w:val="00483BB3"/>
    <w:rsid w:val="00490782"/>
    <w:rsid w:val="004A4AE7"/>
    <w:rsid w:val="004C0CF1"/>
    <w:rsid w:val="004D322C"/>
    <w:rsid w:val="004E3B6F"/>
    <w:rsid w:val="004E3D63"/>
    <w:rsid w:val="004E6595"/>
    <w:rsid w:val="004F0FF5"/>
    <w:rsid w:val="004F220B"/>
    <w:rsid w:val="005052FE"/>
    <w:rsid w:val="00512CE6"/>
    <w:rsid w:val="005650D0"/>
    <w:rsid w:val="0057676E"/>
    <w:rsid w:val="00576CEF"/>
    <w:rsid w:val="00585A6B"/>
    <w:rsid w:val="00590DEC"/>
    <w:rsid w:val="005A1749"/>
    <w:rsid w:val="005A426A"/>
    <w:rsid w:val="005A5151"/>
    <w:rsid w:val="005B315D"/>
    <w:rsid w:val="005C0A50"/>
    <w:rsid w:val="005C1B1D"/>
    <w:rsid w:val="005C4EA8"/>
    <w:rsid w:val="005D19EB"/>
    <w:rsid w:val="005D788E"/>
    <w:rsid w:val="005F241B"/>
    <w:rsid w:val="0060724C"/>
    <w:rsid w:val="0061607F"/>
    <w:rsid w:val="00641130"/>
    <w:rsid w:val="00656722"/>
    <w:rsid w:val="006636AD"/>
    <w:rsid w:val="0066444A"/>
    <w:rsid w:val="00665189"/>
    <w:rsid w:val="0067351F"/>
    <w:rsid w:val="00692DF0"/>
    <w:rsid w:val="006A4FDE"/>
    <w:rsid w:val="006C1891"/>
    <w:rsid w:val="006C67D2"/>
    <w:rsid w:val="006D5E71"/>
    <w:rsid w:val="006E4F82"/>
    <w:rsid w:val="0070644B"/>
    <w:rsid w:val="00722E20"/>
    <w:rsid w:val="00731336"/>
    <w:rsid w:val="00745FBD"/>
    <w:rsid w:val="00771240"/>
    <w:rsid w:val="00774EC9"/>
    <w:rsid w:val="00782C54"/>
    <w:rsid w:val="00791D8A"/>
    <w:rsid w:val="00796C47"/>
    <w:rsid w:val="007A4059"/>
    <w:rsid w:val="007B46A4"/>
    <w:rsid w:val="007C250F"/>
    <w:rsid w:val="007E0855"/>
    <w:rsid w:val="007E3C73"/>
    <w:rsid w:val="007F3020"/>
    <w:rsid w:val="00800B9E"/>
    <w:rsid w:val="00802930"/>
    <w:rsid w:val="008032DC"/>
    <w:rsid w:val="00807020"/>
    <w:rsid w:val="00814BAA"/>
    <w:rsid w:val="008207B5"/>
    <w:rsid w:val="0082525F"/>
    <w:rsid w:val="00832F1D"/>
    <w:rsid w:val="008407E7"/>
    <w:rsid w:val="008513BA"/>
    <w:rsid w:val="00861D77"/>
    <w:rsid w:val="008627C7"/>
    <w:rsid w:val="00883A6E"/>
    <w:rsid w:val="00887DDC"/>
    <w:rsid w:val="00890007"/>
    <w:rsid w:val="008A3F98"/>
    <w:rsid w:val="008B3299"/>
    <w:rsid w:val="008C0780"/>
    <w:rsid w:val="008C5227"/>
    <w:rsid w:val="008D0662"/>
    <w:rsid w:val="008E2DCD"/>
    <w:rsid w:val="008E5335"/>
    <w:rsid w:val="008E586C"/>
    <w:rsid w:val="0092795A"/>
    <w:rsid w:val="009422FE"/>
    <w:rsid w:val="00956FE9"/>
    <w:rsid w:val="00965CA0"/>
    <w:rsid w:val="009B6EF5"/>
    <w:rsid w:val="009C6C9E"/>
    <w:rsid w:val="009E283A"/>
    <w:rsid w:val="009E3359"/>
    <w:rsid w:val="009F77F7"/>
    <w:rsid w:val="00A072AC"/>
    <w:rsid w:val="00A12843"/>
    <w:rsid w:val="00A2135E"/>
    <w:rsid w:val="00A216C4"/>
    <w:rsid w:val="00A35B3D"/>
    <w:rsid w:val="00A4411F"/>
    <w:rsid w:val="00A616D6"/>
    <w:rsid w:val="00A61D58"/>
    <w:rsid w:val="00A6333A"/>
    <w:rsid w:val="00A729F3"/>
    <w:rsid w:val="00A819EA"/>
    <w:rsid w:val="00A87751"/>
    <w:rsid w:val="00AD412D"/>
    <w:rsid w:val="00AD51F9"/>
    <w:rsid w:val="00AF229B"/>
    <w:rsid w:val="00AF73E6"/>
    <w:rsid w:val="00B05C82"/>
    <w:rsid w:val="00B27A6E"/>
    <w:rsid w:val="00B43605"/>
    <w:rsid w:val="00B51081"/>
    <w:rsid w:val="00B62842"/>
    <w:rsid w:val="00B67B83"/>
    <w:rsid w:val="00B76BE7"/>
    <w:rsid w:val="00B82D72"/>
    <w:rsid w:val="00B842C4"/>
    <w:rsid w:val="00B8554B"/>
    <w:rsid w:val="00B8612C"/>
    <w:rsid w:val="00BA4D25"/>
    <w:rsid w:val="00BA6963"/>
    <w:rsid w:val="00BC2003"/>
    <w:rsid w:val="00BC443C"/>
    <w:rsid w:val="00BE6DE2"/>
    <w:rsid w:val="00C16BEA"/>
    <w:rsid w:val="00C33C54"/>
    <w:rsid w:val="00C568D1"/>
    <w:rsid w:val="00C84769"/>
    <w:rsid w:val="00C90604"/>
    <w:rsid w:val="00CC682C"/>
    <w:rsid w:val="00CC69D9"/>
    <w:rsid w:val="00CE0A1D"/>
    <w:rsid w:val="00CF6776"/>
    <w:rsid w:val="00D070AF"/>
    <w:rsid w:val="00D15DB0"/>
    <w:rsid w:val="00D250CB"/>
    <w:rsid w:val="00D53FF9"/>
    <w:rsid w:val="00D93B22"/>
    <w:rsid w:val="00D94420"/>
    <w:rsid w:val="00D95B6A"/>
    <w:rsid w:val="00DA79D3"/>
    <w:rsid w:val="00DB2829"/>
    <w:rsid w:val="00DC4666"/>
    <w:rsid w:val="00DD32AF"/>
    <w:rsid w:val="00DD5780"/>
    <w:rsid w:val="00E10DCE"/>
    <w:rsid w:val="00E14D3E"/>
    <w:rsid w:val="00E25CC3"/>
    <w:rsid w:val="00E37DBE"/>
    <w:rsid w:val="00E41A5D"/>
    <w:rsid w:val="00E4690D"/>
    <w:rsid w:val="00E47C3E"/>
    <w:rsid w:val="00E83070"/>
    <w:rsid w:val="00E91341"/>
    <w:rsid w:val="00E92CF9"/>
    <w:rsid w:val="00E943D5"/>
    <w:rsid w:val="00E97446"/>
    <w:rsid w:val="00EB16B7"/>
    <w:rsid w:val="00EB6F7F"/>
    <w:rsid w:val="00EC1F29"/>
    <w:rsid w:val="00EE47DC"/>
    <w:rsid w:val="00F2054E"/>
    <w:rsid w:val="00F22EEF"/>
    <w:rsid w:val="00F43134"/>
    <w:rsid w:val="00F432A4"/>
    <w:rsid w:val="00F61654"/>
    <w:rsid w:val="00F74581"/>
    <w:rsid w:val="00F760E6"/>
    <w:rsid w:val="00F84831"/>
    <w:rsid w:val="00F9353D"/>
    <w:rsid w:val="00FA2A69"/>
    <w:rsid w:val="00FA37C5"/>
    <w:rsid w:val="00FD3E9C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E47DC"/>
    <w:pPr>
      <w:spacing w:after="120"/>
      <w:jc w:val="both"/>
    </w:pPr>
    <w:rPr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EE47DC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EE47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E47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7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7D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32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05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0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D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D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D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62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E47DC"/>
    <w:pPr>
      <w:spacing w:after="120"/>
      <w:jc w:val="both"/>
    </w:pPr>
    <w:rPr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EE47DC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EE47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E47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7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7D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32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058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0D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D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D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D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6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olomou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spurny@kr-olomoucky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5474-8FB8-4B0C-BDE2-9B84B08C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5157</Words>
  <Characters>30428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35514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Spurný Ladislav</dc:creator>
  <cp:keywords/>
  <dc:description/>
  <cp:lastModifiedBy>Spurný Ladislav</cp:lastModifiedBy>
  <cp:revision>62</cp:revision>
  <cp:lastPrinted>2015-03-23T09:21:00Z</cp:lastPrinted>
  <dcterms:created xsi:type="dcterms:W3CDTF">2012-05-22T08:20:00Z</dcterms:created>
  <dcterms:modified xsi:type="dcterms:W3CDTF">2015-03-23T12:17:00Z</dcterms:modified>
</cp:coreProperties>
</file>