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C4" w:rsidRDefault="00FF17C7">
      <w:proofErr w:type="spellStart"/>
      <w:r>
        <w:rPr>
          <w:rStyle w:val="Siln"/>
          <w:u w:val="single"/>
        </w:rPr>
        <w:t>Kyberšikana</w:t>
      </w:r>
      <w:proofErr w:type="spellEnd"/>
      <w:r>
        <w:br/>
      </w:r>
      <w:r>
        <w:br/>
      </w:r>
      <w:bookmarkStart w:id="0" w:name="_GoBack"/>
      <w:r>
        <w:t>Informační technologie jsou zneužívány k cílenému ubližování a zastřešování obětí - zejména internet a mobilní telefony. Uvádí to až 30 % dětí ve věku do 15 let a jo jak v ČR, tak v zahraničí. Tento nový jev byl pojmenován "</w:t>
      </w:r>
      <w:proofErr w:type="spellStart"/>
      <w:r>
        <w:t>cyberbullying</w:t>
      </w:r>
      <w:proofErr w:type="spellEnd"/>
      <w:r>
        <w:t xml:space="preserve">", tedy jakási </w:t>
      </w:r>
      <w:proofErr w:type="spellStart"/>
      <w:r>
        <w:t>kyberšikana</w:t>
      </w:r>
      <w:proofErr w:type="spellEnd"/>
      <w:r>
        <w:t xml:space="preserve">. </w:t>
      </w:r>
      <w:bookmarkEnd w:id="0"/>
      <w:r>
        <w:br/>
      </w:r>
      <w:r>
        <w:br/>
      </w:r>
      <w:proofErr w:type="spellStart"/>
      <w:r>
        <w:t>Kyberšikana</w:t>
      </w:r>
      <w:proofErr w:type="spellEnd"/>
      <w:r>
        <w:t xml:space="preserve"> je úmyslné, opakující se a nepřátelské chování, jehož cílem je ublížit oběti za použití informačních a komunikačních technologií. </w:t>
      </w:r>
      <w:r>
        <w:br/>
      </w:r>
      <w:r>
        <w:br/>
        <w:t xml:space="preserve">Charakteristické rysy, podoby </w:t>
      </w:r>
      <w:proofErr w:type="spellStart"/>
      <w:r>
        <w:t>kyberšikany</w:t>
      </w:r>
      <w:proofErr w:type="spellEnd"/>
      <w:r>
        <w:t xml:space="preserve">: </w:t>
      </w:r>
      <w:r>
        <w:br/>
        <w:t xml:space="preserve">Posílání krutých, vulgárních či výhrůžných emailových zpráv oběti. Výhrůžné telefonáty, esemesky a podobně. </w:t>
      </w:r>
      <w:r>
        <w:br/>
        <w:t xml:space="preserve">Vytváření webových stránek, na kterých se objevují příběhy, karikatury, obrázky, fotky, vtipy, básně a písně, které oběť zesměšňují a ponižují. </w:t>
      </w:r>
      <w:r>
        <w:br/>
        <w:t xml:space="preserve">Posílání obrázků, fotografií, video nahrávek spolužákům online, za účelem, aby hlasovali, Kdo je </w:t>
      </w:r>
      <w:proofErr w:type="gramStart"/>
      <w:r>
        <w:t>největší... (doplnění</w:t>
      </w:r>
      <w:proofErr w:type="gramEnd"/>
      <w:r>
        <w:t xml:space="preserve"> urážlivého nebo vulgárního slova). </w:t>
      </w:r>
      <w:r>
        <w:br/>
        <w:t xml:space="preserve">Vystavení pornografických fotografií s tváří oběti na webu nebo jejich zasílání ostatním prostřednictvím e-mailu. </w:t>
      </w:r>
      <w:r>
        <w:br/>
        <w:t xml:space="preserve">Agresoři se dostanou do poštovního programu oběti, odkud odesílají pod jejím jménem kamarádům či známým vulgární, případně obtěžující zprávy, fotografie, videa a podobně. </w:t>
      </w:r>
      <w:r>
        <w:br/>
        <w:t xml:space="preserve">Agresoři oběť fotografují nebo filmují prostřednictvím digitálního fotoaparátu, mobilního telefonu či kamery a pořízené záběry rozesílají ostatním spolužákům. </w:t>
      </w:r>
      <w:r>
        <w:br/>
      </w:r>
      <w:proofErr w:type="spellStart"/>
      <w:r>
        <w:t>Kyberšikana</w:t>
      </w:r>
      <w:proofErr w:type="spellEnd"/>
      <w:r>
        <w:t xml:space="preserve"> je jev poměrně mladý. </w:t>
      </w:r>
      <w:r>
        <w:br/>
        <w:t xml:space="preserve">Rychlému šíření napomáhá, že ne všichni rodiče a pedagogové jsou obeznámeni s možnostmi a riziky technických vymožeností. </w:t>
      </w:r>
      <w:r>
        <w:br/>
        <w:t xml:space="preserve">Na rozdíl od klasické šikany je </w:t>
      </w:r>
      <w:proofErr w:type="spellStart"/>
      <w:r>
        <w:t>kyberšikana</w:t>
      </w:r>
      <w:proofErr w:type="spellEnd"/>
      <w:r>
        <w:t xml:space="preserve"> v mnohém zrádnější. Oběť netuší, kdo jí ubližuje, protože agresorovi (agresorům) nevidí do tváře, a tak se nemůže patřičně bránit. </w:t>
      </w:r>
      <w:r>
        <w:br/>
        <w:t xml:space="preserve">Domov byl u klasické šikany pro oběť místem, které ji před útoky agresorů ochránilo, u </w:t>
      </w:r>
      <w:proofErr w:type="spellStart"/>
      <w:r>
        <w:t>kyberšikany</w:t>
      </w:r>
      <w:proofErr w:type="spellEnd"/>
      <w:r>
        <w:t xml:space="preserve"> tomu tak není. Agresoři mohou prostřednictvím mobilního telefonu či internetu pronásledovat své oběti kdykoli a kamkoli, oběť nemá šanci uniknout. </w:t>
      </w:r>
      <w:r>
        <w:br/>
      </w:r>
      <w:proofErr w:type="spellStart"/>
      <w:r>
        <w:t>Kyberšikana</w:t>
      </w:r>
      <w:proofErr w:type="spellEnd"/>
      <w:r>
        <w:t xml:space="preserve"> poskytuje agresorům anonymitu. Pro agresory je snadnější poslat obětem výhrůžný vzkaz, fotografii, video a podobně, než se s nimi setkat tváří v tvář. Moc anonymity umožňuje agresorům činit i to, nač by si jinak netroufli. </w:t>
      </w:r>
      <w:r>
        <w:br/>
        <w:t xml:space="preserve">Klasická šikana se nejčastěji odehrává ve třídě, v jídelně, na chodbách, na hřištích, v </w:t>
      </w:r>
      <w:proofErr w:type="gramStart"/>
      <w:r>
        <w:t>šatnách... tedy</w:t>
      </w:r>
      <w:proofErr w:type="gramEnd"/>
      <w:r>
        <w:t xml:space="preserve"> vesměs na místech, která nebývají ze strany učitelů tolik kontrolována. </w:t>
      </w:r>
      <w:proofErr w:type="spellStart"/>
      <w:r>
        <w:t>Kyberšikana</w:t>
      </w:r>
      <w:proofErr w:type="spellEnd"/>
      <w:r>
        <w:t xml:space="preserve"> je ještě skrytější. Odehrává se ve virtuálním prostoru, který je mimo učitelskou kontrolu, a tak roste počet případů, kdy mohou agresoři svým obětem beztrestně ubližovat. </w:t>
      </w:r>
      <w:r>
        <w:br/>
        <w:t xml:space="preserve">Pokud agresoři uráží slovně, oběť si nemusí pamatovat každé slovo, ale v případě emailů, textových zpráv, chatu a webových stránek si oběť čte to, co jí agresoři napsali, neustále dokola. Napsaná slova se pak zdají být konkrétnější a skutečnější než slova mluvená. </w:t>
      </w:r>
      <w:r>
        <w:br/>
        <w:t xml:space="preserve">Agresoři nemusejí být nutně starší a fyzicky silnější </w:t>
      </w:r>
      <w:proofErr w:type="gramStart"/>
      <w:r>
        <w:t>něž</w:t>
      </w:r>
      <w:proofErr w:type="gramEnd"/>
      <w:r>
        <w:t xml:space="preserve"> jejich oběti. Spíše než fyzická síla a stáří agresorů rozhodují dobré znalosti z oblasti informačních a komunikačních technologií. </w:t>
      </w:r>
      <w:r>
        <w:br/>
        <w:t xml:space="preserve">Obětí </w:t>
      </w:r>
      <w:proofErr w:type="spellStart"/>
      <w:r>
        <w:t>kyberšikany</w:t>
      </w:r>
      <w:proofErr w:type="spellEnd"/>
      <w:r>
        <w:t xml:space="preserve"> se může stát kdokoli. Agresoři si oběť mohou vyhlídnout zcela náhodně. Přesto se mohou stát snadnějšími oběťmi agresorů děti, které jsou na počítačích a mobilních telefonech závislé. </w:t>
      </w:r>
      <w:r>
        <w:br/>
      </w:r>
      <w:proofErr w:type="spellStart"/>
      <w:r>
        <w:lastRenderedPageBreak/>
        <w:t>Kyberšikana</w:t>
      </w:r>
      <w:proofErr w:type="spellEnd"/>
      <w:r>
        <w:t xml:space="preserve"> se nemusí odehrávat opakovaně. Pokud například agresor umístí na webové stránky fotografii oběti nějakým nevhodným způsobem upravenou, i toto jediné umístění na stránky si časem může prohlédnout velké množství osob. </w:t>
      </w:r>
      <w:r>
        <w:br/>
        <w:t>Výrazně se zvyšuje počet zapojených osob, na webové stránky se teoreticky může podívat kdokoli na světě. Tím se zvětšuje okruh lidí, kteří se k tyranizování oběti mohou přidat, jakož i těch, před nimiž se oběť může cítit zesměšněna.</w:t>
      </w:r>
    </w:p>
    <w:sectPr w:rsidR="00971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33"/>
    <w:rsid w:val="00170333"/>
    <w:rsid w:val="009716C4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F17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F17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3097</Characters>
  <Application>Microsoft Office Word</Application>
  <DocSecurity>0</DocSecurity>
  <Lines>25</Lines>
  <Paragraphs>7</Paragraphs>
  <ScaleCrop>false</ScaleCrop>
  <Company>HP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Platková</dc:creator>
  <cp:keywords/>
  <dc:description/>
  <cp:lastModifiedBy>Magda Platková</cp:lastModifiedBy>
  <cp:revision>3</cp:revision>
  <dcterms:created xsi:type="dcterms:W3CDTF">2013-10-10T17:08:00Z</dcterms:created>
  <dcterms:modified xsi:type="dcterms:W3CDTF">2013-10-10T17:08:00Z</dcterms:modified>
</cp:coreProperties>
</file>